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78FB1" w14:textId="0D0A42F6" w:rsidR="002E15F3" w:rsidRPr="007E15DD" w:rsidRDefault="005C5F2D" w:rsidP="007E15DD">
      <w:pPr>
        <w:pBdr>
          <w:top w:val="nil"/>
          <w:left w:val="nil"/>
          <w:bottom w:val="nil"/>
          <w:right w:val="nil"/>
          <w:between w:val="nil"/>
        </w:pBdr>
        <w:ind w:right="284"/>
        <w:jc w:val="right"/>
        <w:rPr>
          <w:color w:val="000000"/>
          <w:sz w:val="24"/>
          <w:szCs w:val="24"/>
          <w:lang w:val="pt-BR"/>
        </w:rPr>
      </w:pPr>
      <w:bookmarkStart w:id="0" w:name="_Hlk135999652"/>
      <w:r w:rsidRPr="007E15DD">
        <w:rPr>
          <w:color w:val="000000"/>
          <w:sz w:val="24"/>
          <w:szCs w:val="24"/>
          <w:lang w:val="pt-BR"/>
        </w:rPr>
        <w:t xml:space="preserve">                                                            </w:t>
      </w:r>
      <w:r w:rsidR="002E15F3" w:rsidRPr="007E15DD">
        <w:rPr>
          <w:color w:val="000000"/>
          <w:sz w:val="24"/>
          <w:szCs w:val="24"/>
          <w:lang w:val="pt-BR"/>
        </w:rPr>
        <w:t>Anexa nr. 1</w:t>
      </w:r>
    </w:p>
    <w:p w14:paraId="59E05D7B" w14:textId="77777777" w:rsidR="002E15F3" w:rsidRPr="007E15DD" w:rsidRDefault="002E15F3" w:rsidP="007E15DD">
      <w:pPr>
        <w:pBdr>
          <w:top w:val="nil"/>
          <w:left w:val="nil"/>
          <w:bottom w:val="nil"/>
          <w:right w:val="nil"/>
          <w:between w:val="nil"/>
        </w:pBdr>
        <w:ind w:left="426" w:right="284"/>
        <w:jc w:val="right"/>
        <w:rPr>
          <w:color w:val="000000"/>
          <w:sz w:val="24"/>
          <w:szCs w:val="24"/>
          <w:lang w:val="pt-BR"/>
        </w:rPr>
      </w:pPr>
      <w:r w:rsidRPr="007E15DD">
        <w:rPr>
          <w:color w:val="000000"/>
          <w:sz w:val="24"/>
          <w:szCs w:val="24"/>
          <w:lang w:val="pt-BR"/>
        </w:rPr>
        <w:t>la Regulamentul sanitar privind supravegherea</w:t>
      </w:r>
    </w:p>
    <w:p w14:paraId="0F6F0BE8" w14:textId="68AC8C64" w:rsidR="002E15F3" w:rsidRPr="007E15DD" w:rsidRDefault="005C5F2D" w:rsidP="007E15DD">
      <w:pPr>
        <w:pBdr>
          <w:top w:val="nil"/>
          <w:left w:val="nil"/>
          <w:bottom w:val="nil"/>
          <w:right w:val="nil"/>
          <w:between w:val="nil"/>
        </w:pBdr>
        <w:ind w:left="426" w:right="284"/>
        <w:jc w:val="right"/>
        <w:rPr>
          <w:color w:val="000000"/>
          <w:sz w:val="24"/>
          <w:szCs w:val="24"/>
          <w:highlight w:val="white"/>
          <w:lang w:val="pt-BR"/>
        </w:rPr>
      </w:pPr>
      <w:r w:rsidRPr="007E15DD">
        <w:rPr>
          <w:color w:val="000000"/>
          <w:sz w:val="24"/>
          <w:szCs w:val="24"/>
          <w:lang w:val="pt-BR"/>
        </w:rPr>
        <w:t xml:space="preserve">                                         </w:t>
      </w:r>
      <w:r w:rsidR="002E15F3" w:rsidRPr="007E15DD">
        <w:rPr>
          <w:color w:val="000000"/>
          <w:sz w:val="24"/>
          <w:szCs w:val="24"/>
          <w:lang w:val="pt-BR"/>
        </w:rPr>
        <w:t>și mo</w:t>
      </w:r>
      <w:r w:rsidR="002E15F3" w:rsidRPr="007E15DD">
        <w:rPr>
          <w:color w:val="000000"/>
          <w:sz w:val="24"/>
          <w:szCs w:val="24"/>
          <w:highlight w:val="white"/>
          <w:lang w:val="pt-BR"/>
        </w:rPr>
        <w:t>nitorizarea calității apei potabile </w:t>
      </w:r>
    </w:p>
    <w:bookmarkEnd w:id="0"/>
    <w:p w14:paraId="2E75A04E" w14:textId="77777777" w:rsidR="005C5F2D" w:rsidRPr="007E15DD" w:rsidRDefault="002E15F3" w:rsidP="002E15F3">
      <w:pPr>
        <w:pBdr>
          <w:top w:val="nil"/>
          <w:left w:val="nil"/>
          <w:bottom w:val="nil"/>
          <w:right w:val="nil"/>
          <w:between w:val="nil"/>
        </w:pBdr>
        <w:ind w:right="284" w:firstLine="0"/>
        <w:jc w:val="center"/>
        <w:rPr>
          <w:b/>
          <w:color w:val="000000"/>
          <w:sz w:val="24"/>
          <w:szCs w:val="24"/>
          <w:highlight w:val="white"/>
          <w:lang w:val="pt-BR"/>
        </w:rPr>
      </w:pPr>
      <w:r w:rsidRPr="007E15DD">
        <w:rPr>
          <w:b/>
          <w:color w:val="000000"/>
          <w:sz w:val="24"/>
          <w:szCs w:val="24"/>
          <w:highlight w:val="white"/>
          <w:lang w:val="pt-BR"/>
        </w:rPr>
        <w:t>PARAMET</w:t>
      </w:r>
      <w:r w:rsidR="005C5F2D" w:rsidRPr="007E15DD">
        <w:rPr>
          <w:b/>
          <w:color w:val="000000"/>
          <w:sz w:val="24"/>
          <w:szCs w:val="24"/>
          <w:highlight w:val="white"/>
          <w:lang w:val="pt-BR"/>
        </w:rPr>
        <w:t>RII ȘI FRECVENȚELE DE REFERINȚĂ</w:t>
      </w:r>
    </w:p>
    <w:p w14:paraId="56523749" w14:textId="71938F7F" w:rsidR="002E15F3" w:rsidRPr="007E15DD" w:rsidRDefault="002E15F3" w:rsidP="002E15F3">
      <w:pPr>
        <w:pBdr>
          <w:top w:val="nil"/>
          <w:left w:val="nil"/>
          <w:bottom w:val="nil"/>
          <w:right w:val="nil"/>
          <w:between w:val="nil"/>
        </w:pBdr>
        <w:ind w:right="284" w:firstLine="0"/>
        <w:jc w:val="center"/>
        <w:rPr>
          <w:b/>
          <w:color w:val="000000"/>
          <w:sz w:val="24"/>
          <w:szCs w:val="24"/>
          <w:lang w:val="pt-BR"/>
        </w:rPr>
      </w:pPr>
      <w:r w:rsidRPr="007E15DD">
        <w:rPr>
          <w:b/>
          <w:color w:val="000000"/>
          <w:sz w:val="24"/>
          <w:szCs w:val="24"/>
          <w:highlight w:val="white"/>
          <w:lang w:val="pt-BR"/>
        </w:rPr>
        <w:t>PENTRU MONITORIZAREA OPERAȚIONAL</w:t>
      </w:r>
      <w:r w:rsidRPr="007E15DD">
        <w:rPr>
          <w:b/>
          <w:color w:val="000000"/>
          <w:sz w:val="24"/>
          <w:szCs w:val="24"/>
          <w:lang w:val="pt-BR"/>
        </w:rPr>
        <w:t>Ă</w:t>
      </w:r>
    </w:p>
    <w:p w14:paraId="7CAF6E6B" w14:textId="5D1FF0B0" w:rsidR="002E15F3" w:rsidRPr="007E15DD" w:rsidRDefault="002E15F3" w:rsidP="00A50CE1">
      <w:pPr>
        <w:pBdr>
          <w:top w:val="nil"/>
          <w:left w:val="nil"/>
          <w:bottom w:val="nil"/>
          <w:right w:val="nil"/>
          <w:between w:val="nil"/>
        </w:pBdr>
        <w:tabs>
          <w:tab w:val="left" w:pos="993"/>
        </w:tabs>
        <w:spacing w:line="276" w:lineRule="auto"/>
        <w:ind w:right="284"/>
        <w:rPr>
          <w:bCs/>
          <w:color w:val="000000"/>
          <w:sz w:val="24"/>
          <w:szCs w:val="24"/>
          <w:lang w:val="pt-BR"/>
        </w:rPr>
      </w:pPr>
      <w:r w:rsidRPr="007E15DD">
        <w:rPr>
          <w:color w:val="000000"/>
          <w:sz w:val="24"/>
          <w:szCs w:val="24"/>
          <w:lang w:val="pt-BR"/>
        </w:rPr>
        <w:t>Parametri</w:t>
      </w:r>
      <w:r w:rsidR="00B95A1E" w:rsidRPr="007E15DD">
        <w:rPr>
          <w:color w:val="000000"/>
          <w:sz w:val="24"/>
          <w:szCs w:val="24"/>
          <w:lang w:val="pt-BR"/>
        </w:rPr>
        <w:t>i</w:t>
      </w:r>
      <w:r w:rsidRPr="007E15DD">
        <w:rPr>
          <w:color w:val="000000"/>
          <w:sz w:val="24"/>
          <w:szCs w:val="24"/>
          <w:lang w:val="pt-BR"/>
        </w:rPr>
        <w:t xml:space="preserve"> supuși monitorizării operaționale conform frecvențelor prevăzute în tabelele 1, 2 și 3</w:t>
      </w:r>
      <w:r w:rsidRPr="007E15DD">
        <w:rPr>
          <w:bCs/>
          <w:color w:val="000000"/>
          <w:sz w:val="24"/>
          <w:szCs w:val="24"/>
          <w:lang w:val="pt-BR"/>
        </w:rPr>
        <w:t>:</w:t>
      </w:r>
      <w:r w:rsidR="005A52B9" w:rsidRPr="007E15DD">
        <w:rPr>
          <w:bCs/>
          <w:color w:val="000000"/>
          <w:sz w:val="24"/>
          <w:szCs w:val="24"/>
          <w:lang w:val="pt-BR"/>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67"/>
      </w:tblGrid>
      <w:tr w:rsidR="002E15F3" w:rsidRPr="007E15DD" w14:paraId="6A742AA4" w14:textId="77777777" w:rsidTr="002E15F3">
        <w:tc>
          <w:tcPr>
            <w:tcW w:w="2503" w:type="pct"/>
            <w:shd w:val="clear" w:color="auto" w:fill="auto"/>
          </w:tcPr>
          <w:p w14:paraId="5E72E8C8" w14:textId="77777777" w:rsidR="002E15F3" w:rsidRPr="007E15DD" w:rsidRDefault="002E15F3" w:rsidP="002E15F3">
            <w:pPr>
              <w:pStyle w:val="ab"/>
              <w:ind w:left="0" w:right="284" w:firstLine="0"/>
              <w:rPr>
                <w:b/>
                <w:color w:val="000000"/>
                <w:sz w:val="24"/>
                <w:szCs w:val="24"/>
              </w:rPr>
            </w:pPr>
            <w:r w:rsidRPr="007E15DD">
              <w:rPr>
                <w:b/>
                <w:color w:val="000000"/>
                <w:sz w:val="24"/>
                <w:szCs w:val="24"/>
              </w:rPr>
              <w:t xml:space="preserve">Lista </w:t>
            </w:r>
            <w:proofErr w:type="spellStart"/>
            <w:r w:rsidRPr="007E15DD">
              <w:rPr>
                <w:b/>
                <w:color w:val="000000"/>
                <w:sz w:val="24"/>
                <w:szCs w:val="24"/>
              </w:rPr>
              <w:t>parametrilor</w:t>
            </w:r>
            <w:proofErr w:type="spellEnd"/>
          </w:p>
        </w:tc>
        <w:tc>
          <w:tcPr>
            <w:tcW w:w="2497" w:type="pct"/>
            <w:shd w:val="clear" w:color="auto" w:fill="auto"/>
          </w:tcPr>
          <w:p w14:paraId="79591B2B" w14:textId="77777777" w:rsidR="002E15F3" w:rsidRPr="007E15DD" w:rsidRDefault="002E15F3" w:rsidP="002E15F3">
            <w:pPr>
              <w:ind w:right="284" w:firstLine="0"/>
              <w:rPr>
                <w:b/>
                <w:color w:val="000000"/>
                <w:sz w:val="24"/>
                <w:szCs w:val="24"/>
              </w:rPr>
            </w:pPr>
            <w:r w:rsidRPr="007E15DD">
              <w:rPr>
                <w:b/>
                <w:color w:val="000000"/>
                <w:sz w:val="24"/>
                <w:szCs w:val="24"/>
              </w:rPr>
              <w:t>Note</w:t>
            </w:r>
          </w:p>
        </w:tc>
      </w:tr>
      <w:tr w:rsidR="002E15F3" w:rsidRPr="007E15DD" w14:paraId="2D0A0598" w14:textId="77777777" w:rsidTr="002E15F3">
        <w:tc>
          <w:tcPr>
            <w:tcW w:w="2503" w:type="pct"/>
            <w:shd w:val="clear" w:color="auto" w:fill="auto"/>
          </w:tcPr>
          <w:p w14:paraId="0594D6AF" w14:textId="77777777" w:rsidR="002E15F3" w:rsidRPr="007E15DD" w:rsidRDefault="002E15F3" w:rsidP="002E15F3">
            <w:pPr>
              <w:pStyle w:val="ab"/>
              <w:ind w:left="0" w:right="284" w:firstLine="0"/>
              <w:rPr>
                <w:bCs/>
                <w:color w:val="000000"/>
                <w:sz w:val="24"/>
                <w:szCs w:val="24"/>
              </w:rPr>
            </w:pPr>
            <w:proofErr w:type="spellStart"/>
            <w:r w:rsidRPr="007E15DD">
              <w:rPr>
                <w:bCs/>
                <w:color w:val="000000"/>
                <w:sz w:val="24"/>
                <w:szCs w:val="24"/>
              </w:rPr>
              <w:t>Aluminiu</w:t>
            </w:r>
            <w:proofErr w:type="spellEnd"/>
          </w:p>
        </w:tc>
        <w:tc>
          <w:tcPr>
            <w:tcW w:w="2497" w:type="pct"/>
            <w:shd w:val="clear" w:color="auto" w:fill="auto"/>
          </w:tcPr>
          <w:p w14:paraId="39FCA9C7" w14:textId="44F5000F" w:rsidR="002E15F3" w:rsidRPr="007E15DD" w:rsidRDefault="002E15F3" w:rsidP="002E15F3">
            <w:pPr>
              <w:ind w:right="284" w:firstLine="0"/>
              <w:rPr>
                <w:color w:val="000000"/>
                <w:sz w:val="24"/>
                <w:szCs w:val="24"/>
                <w:lang w:val="pt-BR"/>
              </w:rPr>
            </w:pPr>
            <w:r w:rsidRPr="007E15DD">
              <w:rPr>
                <w:color w:val="000000"/>
                <w:sz w:val="24"/>
                <w:szCs w:val="24"/>
                <w:lang w:val="pt-BR"/>
              </w:rPr>
              <w:t>În cazul utilizării surselor de suprafață dacă sunt utilizate ca substanțe chimice de tratare a apei</w:t>
            </w:r>
          </w:p>
        </w:tc>
      </w:tr>
      <w:tr w:rsidR="002E15F3" w:rsidRPr="007E15DD" w14:paraId="4FDFE21D" w14:textId="77777777" w:rsidTr="002E15F3">
        <w:tc>
          <w:tcPr>
            <w:tcW w:w="2503" w:type="pct"/>
            <w:shd w:val="clear" w:color="auto" w:fill="auto"/>
          </w:tcPr>
          <w:p w14:paraId="74856AF0" w14:textId="77777777" w:rsidR="002E15F3" w:rsidRPr="007E15DD" w:rsidRDefault="002E15F3" w:rsidP="002E15F3">
            <w:pPr>
              <w:pStyle w:val="ab"/>
              <w:ind w:left="0" w:right="284" w:firstLine="0"/>
              <w:rPr>
                <w:bCs/>
                <w:color w:val="000000"/>
                <w:sz w:val="24"/>
                <w:szCs w:val="24"/>
              </w:rPr>
            </w:pPr>
            <w:proofErr w:type="spellStart"/>
            <w:r w:rsidRPr="007E15DD">
              <w:rPr>
                <w:bCs/>
                <w:color w:val="000000"/>
                <w:sz w:val="24"/>
                <w:szCs w:val="24"/>
              </w:rPr>
              <w:t>Amoniu</w:t>
            </w:r>
            <w:proofErr w:type="spellEnd"/>
          </w:p>
        </w:tc>
        <w:tc>
          <w:tcPr>
            <w:tcW w:w="2497" w:type="pct"/>
            <w:shd w:val="clear" w:color="auto" w:fill="auto"/>
          </w:tcPr>
          <w:p w14:paraId="3D646768" w14:textId="06102222" w:rsidR="002E15F3" w:rsidRPr="007E15DD" w:rsidRDefault="002E15F3" w:rsidP="002E15F3">
            <w:pPr>
              <w:pStyle w:val="ab"/>
              <w:ind w:left="0" w:right="284" w:firstLine="0"/>
              <w:rPr>
                <w:bCs/>
                <w:color w:val="000000"/>
                <w:sz w:val="24"/>
                <w:szCs w:val="24"/>
                <w:highlight w:val="yellow"/>
                <w:lang w:val="pt-BR"/>
              </w:rPr>
            </w:pPr>
            <w:r w:rsidRPr="007E15DD">
              <w:rPr>
                <w:color w:val="000000"/>
                <w:sz w:val="24"/>
                <w:szCs w:val="24"/>
                <w:lang w:val="pt-BR"/>
              </w:rPr>
              <w:t>În cazul utilizării surselor subterane și dacă este folosită tratarea cu cloramină</w:t>
            </w:r>
          </w:p>
        </w:tc>
      </w:tr>
      <w:tr w:rsidR="002E15F3" w:rsidRPr="007E15DD" w14:paraId="37350CFC" w14:textId="77777777" w:rsidTr="002E15F3">
        <w:tc>
          <w:tcPr>
            <w:tcW w:w="2503" w:type="pct"/>
            <w:shd w:val="clear" w:color="auto" w:fill="auto"/>
          </w:tcPr>
          <w:p w14:paraId="5AF24A80" w14:textId="77777777" w:rsidR="002E15F3" w:rsidRPr="007E15DD" w:rsidRDefault="002E15F3" w:rsidP="002E15F3">
            <w:pPr>
              <w:pStyle w:val="ab"/>
              <w:ind w:left="0" w:right="284" w:firstLine="0"/>
              <w:rPr>
                <w:bCs/>
                <w:color w:val="000000"/>
                <w:sz w:val="24"/>
                <w:szCs w:val="24"/>
              </w:rPr>
            </w:pPr>
            <w:proofErr w:type="spellStart"/>
            <w:r w:rsidRPr="007E15DD">
              <w:rPr>
                <w:bCs/>
                <w:color w:val="000000"/>
                <w:sz w:val="24"/>
                <w:szCs w:val="24"/>
              </w:rPr>
              <w:t>Bacterii</w:t>
            </w:r>
            <w:proofErr w:type="spellEnd"/>
            <w:r w:rsidRPr="007E15DD">
              <w:rPr>
                <w:bCs/>
                <w:color w:val="000000"/>
                <w:sz w:val="24"/>
                <w:szCs w:val="24"/>
              </w:rPr>
              <w:t xml:space="preserve"> </w:t>
            </w:r>
            <w:proofErr w:type="spellStart"/>
            <w:r w:rsidRPr="007E15DD">
              <w:rPr>
                <w:bCs/>
                <w:color w:val="000000"/>
                <w:sz w:val="24"/>
                <w:szCs w:val="24"/>
              </w:rPr>
              <w:t>coliforme</w:t>
            </w:r>
            <w:proofErr w:type="spellEnd"/>
          </w:p>
        </w:tc>
        <w:tc>
          <w:tcPr>
            <w:tcW w:w="2497" w:type="pct"/>
            <w:shd w:val="clear" w:color="auto" w:fill="auto"/>
          </w:tcPr>
          <w:p w14:paraId="1C20F3C8" w14:textId="77777777" w:rsidR="002E15F3" w:rsidRPr="007E15DD" w:rsidRDefault="002E15F3" w:rsidP="002E15F3">
            <w:pPr>
              <w:pStyle w:val="ab"/>
              <w:ind w:left="0" w:right="284" w:firstLine="0"/>
              <w:rPr>
                <w:color w:val="000000"/>
                <w:sz w:val="24"/>
                <w:szCs w:val="24"/>
              </w:rPr>
            </w:pPr>
          </w:p>
        </w:tc>
      </w:tr>
      <w:tr w:rsidR="002E15F3" w:rsidRPr="007E15DD" w14:paraId="3706A138" w14:textId="77777777" w:rsidTr="002E15F3">
        <w:tc>
          <w:tcPr>
            <w:tcW w:w="2503" w:type="pct"/>
            <w:shd w:val="clear" w:color="auto" w:fill="auto"/>
          </w:tcPr>
          <w:p w14:paraId="093FE469" w14:textId="77777777" w:rsidR="002E15F3" w:rsidRPr="007E15DD" w:rsidRDefault="002E15F3" w:rsidP="002E15F3">
            <w:pPr>
              <w:pStyle w:val="ab"/>
              <w:ind w:left="23" w:right="284" w:firstLine="0"/>
              <w:rPr>
                <w:bCs/>
                <w:color w:val="000000"/>
                <w:sz w:val="24"/>
                <w:szCs w:val="24"/>
              </w:rPr>
            </w:pPr>
            <w:r w:rsidRPr="007E15DD">
              <w:rPr>
                <w:bCs/>
                <w:color w:val="000000"/>
                <w:sz w:val="24"/>
                <w:szCs w:val="24"/>
              </w:rPr>
              <w:t xml:space="preserve">Clor </w:t>
            </w:r>
            <w:proofErr w:type="spellStart"/>
            <w:r w:rsidRPr="007E15DD">
              <w:rPr>
                <w:bCs/>
                <w:color w:val="000000"/>
                <w:sz w:val="24"/>
                <w:szCs w:val="24"/>
              </w:rPr>
              <w:t>rezidual</w:t>
            </w:r>
            <w:proofErr w:type="spellEnd"/>
            <w:r w:rsidRPr="007E15DD">
              <w:rPr>
                <w:bCs/>
                <w:color w:val="000000"/>
                <w:sz w:val="24"/>
                <w:szCs w:val="24"/>
              </w:rPr>
              <w:t xml:space="preserve"> total </w:t>
            </w:r>
            <w:proofErr w:type="spellStart"/>
            <w:r w:rsidRPr="007E15DD">
              <w:rPr>
                <w:bCs/>
                <w:color w:val="000000"/>
                <w:sz w:val="24"/>
                <w:szCs w:val="24"/>
              </w:rPr>
              <w:t>şi</w:t>
            </w:r>
            <w:proofErr w:type="spellEnd"/>
            <w:r w:rsidRPr="007E15DD">
              <w:rPr>
                <w:bCs/>
                <w:color w:val="000000"/>
                <w:sz w:val="24"/>
                <w:szCs w:val="24"/>
              </w:rPr>
              <w:t xml:space="preserve"> liber</w:t>
            </w:r>
          </w:p>
        </w:tc>
        <w:tc>
          <w:tcPr>
            <w:tcW w:w="2497" w:type="pct"/>
            <w:shd w:val="clear" w:color="auto" w:fill="auto"/>
          </w:tcPr>
          <w:p w14:paraId="732A40D8" w14:textId="33FA2E4C" w:rsidR="002E15F3" w:rsidRPr="007E15DD" w:rsidRDefault="002E15F3" w:rsidP="002E15F3">
            <w:pPr>
              <w:pStyle w:val="ab"/>
              <w:ind w:left="0" w:right="284" w:firstLine="0"/>
              <w:rPr>
                <w:bCs/>
                <w:color w:val="000000"/>
                <w:sz w:val="24"/>
                <w:szCs w:val="24"/>
                <w:highlight w:val="yellow"/>
                <w:lang w:val="pt-BR"/>
              </w:rPr>
            </w:pPr>
            <w:r w:rsidRPr="007E15DD">
              <w:rPr>
                <w:color w:val="000000"/>
                <w:sz w:val="24"/>
                <w:szCs w:val="24"/>
                <w:lang w:val="pt-BR"/>
              </w:rPr>
              <w:t>Sau orice alt parametru considerat reprezentativ pentru procedeul de dezinfecție</w:t>
            </w:r>
          </w:p>
        </w:tc>
      </w:tr>
      <w:tr w:rsidR="002E15F3" w:rsidRPr="007E15DD" w14:paraId="4B71C5BE" w14:textId="77777777" w:rsidTr="002E15F3">
        <w:tc>
          <w:tcPr>
            <w:tcW w:w="2503" w:type="pct"/>
            <w:shd w:val="clear" w:color="auto" w:fill="auto"/>
          </w:tcPr>
          <w:p w14:paraId="1463B9D6" w14:textId="77777777" w:rsidR="002E15F3" w:rsidRPr="007E15DD" w:rsidRDefault="002E15F3" w:rsidP="002E15F3">
            <w:pPr>
              <w:pStyle w:val="ab"/>
              <w:pBdr>
                <w:top w:val="nil"/>
                <w:left w:val="nil"/>
                <w:bottom w:val="nil"/>
                <w:right w:val="nil"/>
                <w:between w:val="nil"/>
              </w:pBdr>
              <w:ind w:left="23" w:right="284" w:firstLine="0"/>
              <w:rPr>
                <w:bCs/>
                <w:color w:val="000000"/>
                <w:sz w:val="24"/>
                <w:szCs w:val="24"/>
              </w:rPr>
            </w:pPr>
            <w:r w:rsidRPr="007E15DD">
              <w:rPr>
                <w:bCs/>
                <w:color w:val="000000"/>
                <w:sz w:val="24"/>
                <w:szCs w:val="24"/>
              </w:rPr>
              <w:t xml:space="preserve">Clostridium perfringens </w:t>
            </w:r>
          </w:p>
        </w:tc>
        <w:tc>
          <w:tcPr>
            <w:tcW w:w="2497" w:type="pct"/>
            <w:shd w:val="clear" w:color="auto" w:fill="auto"/>
          </w:tcPr>
          <w:p w14:paraId="50DD0E13" w14:textId="77777777" w:rsidR="002E15F3" w:rsidRPr="007E15DD" w:rsidRDefault="002E15F3" w:rsidP="002E15F3">
            <w:pPr>
              <w:pStyle w:val="ab"/>
              <w:ind w:left="0" w:right="284" w:firstLine="0"/>
              <w:rPr>
                <w:bCs/>
                <w:color w:val="000000"/>
                <w:sz w:val="24"/>
                <w:szCs w:val="24"/>
                <w:lang w:val="pt-BR"/>
              </w:rPr>
            </w:pPr>
            <w:r w:rsidRPr="007E15DD">
              <w:rPr>
                <w:color w:val="000000"/>
                <w:sz w:val="24"/>
                <w:szCs w:val="24"/>
                <w:lang w:val="pt-BR"/>
              </w:rPr>
              <w:t>Se investighează în cazul surselor de apă de suprafață</w:t>
            </w:r>
          </w:p>
        </w:tc>
      </w:tr>
      <w:tr w:rsidR="002E15F3" w:rsidRPr="007E15DD" w14:paraId="0CE80F34" w14:textId="77777777" w:rsidTr="002E15F3">
        <w:tc>
          <w:tcPr>
            <w:tcW w:w="2503" w:type="pct"/>
            <w:shd w:val="clear" w:color="auto" w:fill="auto"/>
          </w:tcPr>
          <w:p w14:paraId="66BBF7DE" w14:textId="77777777" w:rsidR="002E15F3" w:rsidRPr="007E15DD" w:rsidRDefault="002E15F3" w:rsidP="002E15F3">
            <w:pPr>
              <w:pStyle w:val="ab"/>
              <w:pBdr>
                <w:top w:val="nil"/>
                <w:left w:val="nil"/>
                <w:bottom w:val="nil"/>
                <w:right w:val="nil"/>
                <w:between w:val="nil"/>
              </w:pBdr>
              <w:ind w:left="23" w:right="284" w:firstLine="0"/>
              <w:rPr>
                <w:bCs/>
                <w:color w:val="000000"/>
                <w:sz w:val="24"/>
                <w:szCs w:val="24"/>
                <w:highlight w:val="yellow"/>
              </w:rPr>
            </w:pPr>
            <w:proofErr w:type="spellStart"/>
            <w:r w:rsidRPr="007E15DD">
              <w:rPr>
                <w:bCs/>
                <w:color w:val="000000"/>
                <w:sz w:val="24"/>
                <w:szCs w:val="24"/>
              </w:rPr>
              <w:t>Colifagi</w:t>
            </w:r>
            <w:proofErr w:type="spellEnd"/>
            <w:r w:rsidRPr="007E15DD">
              <w:rPr>
                <w:bCs/>
                <w:color w:val="000000"/>
                <w:sz w:val="24"/>
                <w:szCs w:val="24"/>
              </w:rPr>
              <w:t xml:space="preserve"> </w:t>
            </w:r>
            <w:proofErr w:type="spellStart"/>
            <w:r w:rsidRPr="007E15DD">
              <w:rPr>
                <w:bCs/>
                <w:color w:val="000000"/>
                <w:sz w:val="24"/>
                <w:szCs w:val="24"/>
              </w:rPr>
              <w:t>somatici</w:t>
            </w:r>
            <w:proofErr w:type="spellEnd"/>
          </w:p>
        </w:tc>
        <w:tc>
          <w:tcPr>
            <w:tcW w:w="2497" w:type="pct"/>
            <w:shd w:val="clear" w:color="auto" w:fill="auto"/>
          </w:tcPr>
          <w:p w14:paraId="5420E46D" w14:textId="455C5140" w:rsidR="002E15F3" w:rsidRPr="007E15DD" w:rsidRDefault="002E15F3" w:rsidP="002E15F3">
            <w:pPr>
              <w:pStyle w:val="ab"/>
              <w:ind w:left="0" w:right="284" w:firstLine="0"/>
              <w:rPr>
                <w:color w:val="000000"/>
                <w:sz w:val="24"/>
                <w:szCs w:val="24"/>
                <w:highlight w:val="yellow"/>
                <w:lang w:val="pt-BR"/>
              </w:rPr>
            </w:pPr>
            <w:r w:rsidRPr="007E15DD">
              <w:rPr>
                <w:color w:val="000000"/>
                <w:sz w:val="24"/>
                <w:szCs w:val="24"/>
                <w:lang w:val="pt-BR"/>
              </w:rPr>
              <w:t xml:space="preserve">Se determină în apa brută pentru a controla eficacitatea proceselor de tratare împotriva riscurilor microbiologice. Valoare de referință 50 </w:t>
            </w:r>
            <w:r w:rsidR="00A50CE1" w:rsidRPr="007E15DD">
              <w:rPr>
                <w:color w:val="000000"/>
                <w:sz w:val="24"/>
                <w:szCs w:val="24"/>
                <w:lang w:val="pt-BR"/>
              </w:rPr>
              <w:t xml:space="preserve">de </w:t>
            </w:r>
            <w:r w:rsidRPr="007E15DD">
              <w:rPr>
                <w:color w:val="000000"/>
                <w:sz w:val="24"/>
                <w:szCs w:val="24"/>
                <w:lang w:val="pt-BR"/>
              </w:rPr>
              <w:t>unități formatoare de plăci (UFP)/100 ml. Acest parametru trebuie măsurat numai în cazul în care apa brută este contaminată cu virusuri și protozoare enterice sau în cazul în care se suspectează o astfel de contaminare ca urmare a impactului deșeurilor fecale umane. În cazul în care prezența colifagilor este constatată în</w:t>
            </w:r>
            <w:r w:rsidR="00A50CE1" w:rsidRPr="007E15DD">
              <w:rPr>
                <w:color w:val="000000"/>
                <w:sz w:val="24"/>
                <w:szCs w:val="24"/>
                <w:lang w:val="pt-BR"/>
              </w:rPr>
              <w:t xml:space="preserve"> apa brută în concentrații de &gt; </w:t>
            </w:r>
            <w:r w:rsidRPr="007E15DD">
              <w:rPr>
                <w:color w:val="000000"/>
                <w:sz w:val="24"/>
                <w:szCs w:val="24"/>
                <w:lang w:val="pt-BR"/>
              </w:rPr>
              <w:t>50 UFP/100 ml, riscul ar trebui analizat după treptele de tratare pentru a se determina reducerea logaritmică de către barierele existente și pentru a se evalua dacă riscul de pătrundere a virusurilor patogene este ținut sub control în mod suficient</w:t>
            </w:r>
          </w:p>
        </w:tc>
      </w:tr>
      <w:tr w:rsidR="002E15F3" w:rsidRPr="007E15DD" w14:paraId="7481FC9E" w14:textId="77777777" w:rsidTr="002E15F3">
        <w:tc>
          <w:tcPr>
            <w:tcW w:w="2503" w:type="pct"/>
            <w:shd w:val="clear" w:color="auto" w:fill="auto"/>
          </w:tcPr>
          <w:p w14:paraId="3D9BFD0E" w14:textId="77777777" w:rsidR="002E15F3" w:rsidRPr="007E15DD" w:rsidRDefault="002E15F3" w:rsidP="002E15F3">
            <w:pPr>
              <w:pStyle w:val="ab"/>
              <w:pBdr>
                <w:top w:val="nil"/>
                <w:left w:val="nil"/>
                <w:bottom w:val="nil"/>
                <w:right w:val="nil"/>
                <w:between w:val="nil"/>
              </w:pBdr>
              <w:ind w:left="23" w:right="284" w:firstLine="0"/>
              <w:rPr>
                <w:bCs/>
                <w:color w:val="000000"/>
                <w:sz w:val="24"/>
                <w:szCs w:val="24"/>
              </w:rPr>
            </w:pPr>
            <w:r w:rsidRPr="007E15DD">
              <w:rPr>
                <w:bCs/>
                <w:color w:val="000000"/>
                <w:sz w:val="24"/>
                <w:szCs w:val="24"/>
              </w:rPr>
              <w:t>Conductivitate</w:t>
            </w:r>
          </w:p>
        </w:tc>
        <w:tc>
          <w:tcPr>
            <w:tcW w:w="2497" w:type="pct"/>
            <w:shd w:val="clear" w:color="auto" w:fill="auto"/>
          </w:tcPr>
          <w:p w14:paraId="2447E0A6" w14:textId="77777777" w:rsidR="002E15F3" w:rsidRPr="007E15DD" w:rsidRDefault="002E15F3" w:rsidP="002E15F3">
            <w:pPr>
              <w:pStyle w:val="ab"/>
              <w:ind w:left="0" w:right="284" w:firstLine="0"/>
              <w:rPr>
                <w:color w:val="000000"/>
                <w:sz w:val="24"/>
                <w:szCs w:val="24"/>
              </w:rPr>
            </w:pPr>
          </w:p>
        </w:tc>
      </w:tr>
      <w:tr w:rsidR="002E15F3" w:rsidRPr="007E15DD" w14:paraId="7630366E" w14:textId="77777777" w:rsidTr="002E15F3">
        <w:tc>
          <w:tcPr>
            <w:tcW w:w="2503" w:type="pct"/>
            <w:shd w:val="clear" w:color="auto" w:fill="auto"/>
          </w:tcPr>
          <w:p w14:paraId="39C54211" w14:textId="77777777" w:rsidR="002E15F3" w:rsidRPr="007E15DD" w:rsidRDefault="002E15F3" w:rsidP="002E15F3">
            <w:pPr>
              <w:pStyle w:val="ab"/>
              <w:pBdr>
                <w:top w:val="nil"/>
                <w:left w:val="nil"/>
                <w:bottom w:val="nil"/>
                <w:right w:val="nil"/>
                <w:between w:val="nil"/>
              </w:pBdr>
              <w:ind w:left="23" w:right="284" w:firstLine="0"/>
              <w:rPr>
                <w:bCs/>
                <w:color w:val="000000"/>
                <w:sz w:val="24"/>
                <w:szCs w:val="24"/>
              </w:rPr>
            </w:pPr>
            <w:proofErr w:type="spellStart"/>
            <w:r w:rsidRPr="007E15DD">
              <w:rPr>
                <w:bCs/>
                <w:color w:val="000000"/>
                <w:sz w:val="24"/>
                <w:szCs w:val="24"/>
              </w:rPr>
              <w:t>Culoare</w:t>
            </w:r>
            <w:proofErr w:type="spellEnd"/>
          </w:p>
        </w:tc>
        <w:tc>
          <w:tcPr>
            <w:tcW w:w="2497" w:type="pct"/>
            <w:shd w:val="clear" w:color="auto" w:fill="auto"/>
          </w:tcPr>
          <w:p w14:paraId="5F846C00" w14:textId="77777777" w:rsidR="002E15F3" w:rsidRPr="007E15DD" w:rsidRDefault="002E15F3" w:rsidP="002E15F3">
            <w:pPr>
              <w:pStyle w:val="ab"/>
              <w:ind w:left="0" w:right="284" w:firstLine="0"/>
              <w:rPr>
                <w:color w:val="000000"/>
                <w:sz w:val="24"/>
                <w:szCs w:val="24"/>
              </w:rPr>
            </w:pPr>
          </w:p>
        </w:tc>
      </w:tr>
      <w:tr w:rsidR="002E15F3" w:rsidRPr="007E15DD" w14:paraId="6511C8DF" w14:textId="77777777" w:rsidTr="002E15F3">
        <w:tc>
          <w:tcPr>
            <w:tcW w:w="2503" w:type="pct"/>
            <w:shd w:val="clear" w:color="auto" w:fill="auto"/>
          </w:tcPr>
          <w:p w14:paraId="32A51286" w14:textId="77777777" w:rsidR="002E15F3" w:rsidRPr="007E15DD" w:rsidRDefault="002E15F3" w:rsidP="002E15F3">
            <w:pPr>
              <w:pStyle w:val="ab"/>
              <w:ind w:left="0" w:right="284" w:firstLine="0"/>
              <w:rPr>
                <w:bCs/>
                <w:color w:val="000000"/>
                <w:sz w:val="24"/>
                <w:szCs w:val="24"/>
              </w:rPr>
            </w:pPr>
            <w:r w:rsidRPr="007E15DD">
              <w:rPr>
                <w:bCs/>
                <w:color w:val="000000"/>
                <w:sz w:val="24"/>
                <w:szCs w:val="24"/>
              </w:rPr>
              <w:t>Escherichia coli (E. coli)</w:t>
            </w:r>
          </w:p>
        </w:tc>
        <w:tc>
          <w:tcPr>
            <w:tcW w:w="2497" w:type="pct"/>
            <w:shd w:val="clear" w:color="auto" w:fill="auto"/>
          </w:tcPr>
          <w:p w14:paraId="01C45C33" w14:textId="77777777" w:rsidR="002E15F3" w:rsidRPr="007E15DD" w:rsidRDefault="002E15F3" w:rsidP="002E15F3">
            <w:pPr>
              <w:ind w:right="284" w:firstLine="0"/>
              <w:rPr>
                <w:bCs/>
                <w:color w:val="000000"/>
                <w:sz w:val="24"/>
                <w:szCs w:val="24"/>
                <w:highlight w:val="yellow"/>
              </w:rPr>
            </w:pPr>
          </w:p>
        </w:tc>
      </w:tr>
      <w:tr w:rsidR="002E15F3" w:rsidRPr="007E15DD" w14:paraId="234CAD2C" w14:textId="77777777" w:rsidTr="002E15F3">
        <w:tc>
          <w:tcPr>
            <w:tcW w:w="2503" w:type="pct"/>
            <w:shd w:val="clear" w:color="auto" w:fill="auto"/>
          </w:tcPr>
          <w:p w14:paraId="765403A1" w14:textId="77777777" w:rsidR="002E15F3" w:rsidRPr="007E15DD" w:rsidRDefault="002E15F3" w:rsidP="005C5F2D">
            <w:pPr>
              <w:pBdr>
                <w:top w:val="nil"/>
                <w:left w:val="nil"/>
                <w:bottom w:val="nil"/>
                <w:right w:val="nil"/>
                <w:between w:val="nil"/>
              </w:pBdr>
              <w:ind w:right="284" w:firstLine="0"/>
              <w:rPr>
                <w:bCs/>
                <w:color w:val="000000"/>
                <w:sz w:val="24"/>
                <w:szCs w:val="24"/>
              </w:rPr>
            </w:pPr>
            <w:proofErr w:type="spellStart"/>
            <w:r w:rsidRPr="007E15DD">
              <w:rPr>
                <w:bCs/>
                <w:color w:val="000000"/>
                <w:sz w:val="24"/>
                <w:szCs w:val="24"/>
              </w:rPr>
              <w:t>Enterococi</w:t>
            </w:r>
            <w:proofErr w:type="spellEnd"/>
            <w:r w:rsidRPr="007E15DD">
              <w:rPr>
                <w:bCs/>
                <w:color w:val="000000"/>
                <w:sz w:val="24"/>
                <w:szCs w:val="24"/>
              </w:rPr>
              <w:t xml:space="preserve"> </w:t>
            </w:r>
            <w:proofErr w:type="spellStart"/>
            <w:r w:rsidRPr="007E15DD">
              <w:rPr>
                <w:bCs/>
                <w:color w:val="000000"/>
                <w:sz w:val="24"/>
                <w:szCs w:val="24"/>
              </w:rPr>
              <w:t>intestinali</w:t>
            </w:r>
            <w:proofErr w:type="spellEnd"/>
          </w:p>
        </w:tc>
        <w:tc>
          <w:tcPr>
            <w:tcW w:w="2497" w:type="pct"/>
            <w:shd w:val="clear" w:color="auto" w:fill="auto"/>
          </w:tcPr>
          <w:p w14:paraId="101C288F" w14:textId="77777777" w:rsidR="002E15F3" w:rsidRPr="007E15DD" w:rsidRDefault="002E15F3" w:rsidP="002E15F3">
            <w:pPr>
              <w:pStyle w:val="ab"/>
              <w:ind w:left="0" w:right="284" w:firstLine="0"/>
              <w:rPr>
                <w:bCs/>
                <w:color w:val="000000"/>
                <w:sz w:val="24"/>
                <w:szCs w:val="24"/>
                <w:highlight w:val="yellow"/>
              </w:rPr>
            </w:pPr>
          </w:p>
        </w:tc>
      </w:tr>
      <w:tr w:rsidR="002E15F3" w:rsidRPr="007E15DD" w14:paraId="50C85CDE" w14:textId="77777777" w:rsidTr="002E15F3">
        <w:tc>
          <w:tcPr>
            <w:tcW w:w="2503" w:type="pct"/>
            <w:shd w:val="clear" w:color="auto" w:fill="auto"/>
          </w:tcPr>
          <w:p w14:paraId="4F9C45CD" w14:textId="77777777" w:rsidR="002E15F3" w:rsidRPr="007E15DD" w:rsidRDefault="002E15F3" w:rsidP="002E15F3">
            <w:pPr>
              <w:pStyle w:val="ab"/>
              <w:ind w:left="0" w:right="284" w:firstLine="0"/>
              <w:rPr>
                <w:bCs/>
                <w:color w:val="000000"/>
                <w:sz w:val="24"/>
                <w:szCs w:val="24"/>
              </w:rPr>
            </w:pPr>
            <w:proofErr w:type="spellStart"/>
            <w:r w:rsidRPr="007E15DD">
              <w:rPr>
                <w:bCs/>
                <w:color w:val="000000"/>
                <w:sz w:val="24"/>
                <w:szCs w:val="24"/>
              </w:rPr>
              <w:t>Fier</w:t>
            </w:r>
            <w:proofErr w:type="spellEnd"/>
          </w:p>
        </w:tc>
        <w:tc>
          <w:tcPr>
            <w:tcW w:w="2497" w:type="pct"/>
            <w:shd w:val="clear" w:color="auto" w:fill="auto"/>
          </w:tcPr>
          <w:p w14:paraId="392EBAFD" w14:textId="6949CB66" w:rsidR="002E15F3" w:rsidRPr="007E15DD" w:rsidRDefault="002E15F3" w:rsidP="002E15F3">
            <w:pPr>
              <w:ind w:right="284" w:firstLine="0"/>
              <w:rPr>
                <w:color w:val="000000"/>
                <w:sz w:val="24"/>
                <w:szCs w:val="24"/>
                <w:lang w:val="pt-BR"/>
              </w:rPr>
            </w:pPr>
            <w:r w:rsidRPr="007E15DD">
              <w:rPr>
                <w:color w:val="000000"/>
                <w:sz w:val="24"/>
                <w:szCs w:val="24"/>
                <w:lang w:val="pt-BR"/>
              </w:rPr>
              <w:t>În cazul utilizării surselor subterane și dacă sunt utilizate ca substanțe chimice de tratare a apei</w:t>
            </w:r>
          </w:p>
        </w:tc>
      </w:tr>
      <w:tr w:rsidR="002E15F3" w:rsidRPr="007E15DD" w14:paraId="53A6AB9D" w14:textId="77777777" w:rsidTr="002E15F3">
        <w:tc>
          <w:tcPr>
            <w:tcW w:w="2503" w:type="pct"/>
            <w:shd w:val="clear" w:color="auto" w:fill="auto"/>
          </w:tcPr>
          <w:p w14:paraId="319F8C23" w14:textId="77777777" w:rsidR="002E15F3" w:rsidRPr="007E15DD" w:rsidRDefault="002E15F3" w:rsidP="002E15F3">
            <w:pPr>
              <w:pStyle w:val="ab"/>
              <w:ind w:left="0" w:right="284" w:firstLine="0"/>
              <w:rPr>
                <w:bCs/>
                <w:color w:val="000000"/>
                <w:sz w:val="24"/>
                <w:szCs w:val="24"/>
              </w:rPr>
            </w:pPr>
            <w:r w:rsidRPr="007E15DD">
              <w:rPr>
                <w:bCs/>
                <w:color w:val="000000"/>
                <w:sz w:val="24"/>
                <w:szCs w:val="24"/>
              </w:rPr>
              <w:t>Gust</w:t>
            </w:r>
          </w:p>
        </w:tc>
        <w:tc>
          <w:tcPr>
            <w:tcW w:w="2497" w:type="pct"/>
            <w:shd w:val="clear" w:color="auto" w:fill="auto"/>
          </w:tcPr>
          <w:p w14:paraId="50CFEC3C" w14:textId="77777777" w:rsidR="002E15F3" w:rsidRPr="007E15DD" w:rsidRDefault="002E15F3" w:rsidP="002E15F3">
            <w:pPr>
              <w:ind w:right="284" w:firstLine="0"/>
              <w:rPr>
                <w:color w:val="000000"/>
                <w:sz w:val="24"/>
                <w:szCs w:val="24"/>
              </w:rPr>
            </w:pPr>
          </w:p>
        </w:tc>
      </w:tr>
      <w:tr w:rsidR="002E15F3" w:rsidRPr="007E15DD" w14:paraId="0E82B6AC" w14:textId="77777777" w:rsidTr="002E15F3">
        <w:tc>
          <w:tcPr>
            <w:tcW w:w="2503" w:type="pct"/>
            <w:shd w:val="clear" w:color="auto" w:fill="auto"/>
          </w:tcPr>
          <w:p w14:paraId="3C127C81" w14:textId="77777777" w:rsidR="002E15F3" w:rsidRPr="007E15DD" w:rsidRDefault="002E15F3" w:rsidP="002E15F3">
            <w:pPr>
              <w:pStyle w:val="ab"/>
              <w:ind w:left="0" w:right="284" w:firstLine="0"/>
              <w:rPr>
                <w:bCs/>
                <w:i/>
                <w:color w:val="000000"/>
                <w:sz w:val="24"/>
                <w:szCs w:val="24"/>
              </w:rPr>
            </w:pPr>
            <w:r w:rsidRPr="007E15DD">
              <w:rPr>
                <w:i/>
                <w:color w:val="000000"/>
                <w:sz w:val="24"/>
                <w:szCs w:val="24"/>
              </w:rPr>
              <w:t>Legionella</w:t>
            </w:r>
          </w:p>
        </w:tc>
        <w:tc>
          <w:tcPr>
            <w:tcW w:w="2497" w:type="pct"/>
            <w:shd w:val="clear" w:color="auto" w:fill="auto"/>
          </w:tcPr>
          <w:p w14:paraId="2C3F2BDE" w14:textId="77777777" w:rsidR="002E15F3" w:rsidRPr="007E15DD" w:rsidRDefault="002E15F3" w:rsidP="002E15F3">
            <w:pPr>
              <w:ind w:right="284" w:firstLine="0"/>
              <w:rPr>
                <w:color w:val="000000"/>
                <w:sz w:val="24"/>
                <w:szCs w:val="24"/>
                <w:lang w:val="pt-BR"/>
              </w:rPr>
            </w:pPr>
            <w:r w:rsidRPr="007E15DD">
              <w:rPr>
                <w:color w:val="000000"/>
                <w:sz w:val="24"/>
                <w:szCs w:val="24"/>
                <w:lang w:val="pt-BR"/>
              </w:rPr>
              <w:t>Doar în cazul sistemelor centralizate de apă caldă</w:t>
            </w:r>
          </w:p>
        </w:tc>
      </w:tr>
      <w:tr w:rsidR="002E15F3" w:rsidRPr="007E15DD" w14:paraId="20AB1498" w14:textId="77777777" w:rsidTr="002E15F3">
        <w:tc>
          <w:tcPr>
            <w:tcW w:w="2503" w:type="pct"/>
            <w:shd w:val="clear" w:color="auto" w:fill="auto"/>
          </w:tcPr>
          <w:p w14:paraId="47A6A1DA" w14:textId="77777777" w:rsidR="002E15F3" w:rsidRPr="007E15DD" w:rsidRDefault="002E15F3" w:rsidP="002E15F3">
            <w:pPr>
              <w:pStyle w:val="ab"/>
              <w:ind w:left="0" w:right="284" w:firstLine="0"/>
              <w:rPr>
                <w:bCs/>
                <w:color w:val="000000"/>
                <w:sz w:val="24"/>
                <w:szCs w:val="24"/>
              </w:rPr>
            </w:pPr>
            <w:r w:rsidRPr="007E15DD">
              <w:rPr>
                <w:bCs/>
                <w:color w:val="000000"/>
                <w:sz w:val="24"/>
                <w:szCs w:val="24"/>
              </w:rPr>
              <w:t>Miros</w:t>
            </w:r>
          </w:p>
        </w:tc>
        <w:tc>
          <w:tcPr>
            <w:tcW w:w="2497" w:type="pct"/>
            <w:shd w:val="clear" w:color="auto" w:fill="auto"/>
          </w:tcPr>
          <w:p w14:paraId="5E9BF8F7" w14:textId="77777777" w:rsidR="002E15F3" w:rsidRPr="007E15DD" w:rsidRDefault="002E15F3" w:rsidP="002E15F3">
            <w:pPr>
              <w:ind w:right="284" w:firstLine="0"/>
              <w:rPr>
                <w:color w:val="000000"/>
                <w:sz w:val="24"/>
                <w:szCs w:val="24"/>
              </w:rPr>
            </w:pPr>
          </w:p>
        </w:tc>
      </w:tr>
      <w:tr w:rsidR="002E15F3" w:rsidRPr="007E15DD" w14:paraId="1E1DCB66" w14:textId="77777777" w:rsidTr="002E15F3">
        <w:tc>
          <w:tcPr>
            <w:tcW w:w="2503" w:type="pct"/>
            <w:shd w:val="clear" w:color="auto" w:fill="auto"/>
          </w:tcPr>
          <w:p w14:paraId="5E41BE2B" w14:textId="77777777" w:rsidR="002E15F3" w:rsidRPr="007E15DD" w:rsidRDefault="002E15F3" w:rsidP="002E15F3">
            <w:pPr>
              <w:pStyle w:val="ab"/>
              <w:ind w:left="0" w:right="284" w:firstLine="0"/>
              <w:rPr>
                <w:bCs/>
                <w:color w:val="000000"/>
                <w:sz w:val="24"/>
                <w:szCs w:val="24"/>
              </w:rPr>
            </w:pPr>
            <w:proofErr w:type="spellStart"/>
            <w:r w:rsidRPr="007E15DD">
              <w:rPr>
                <w:bCs/>
                <w:color w:val="000000"/>
                <w:sz w:val="24"/>
                <w:szCs w:val="24"/>
              </w:rPr>
              <w:t>Nitriți</w:t>
            </w:r>
            <w:proofErr w:type="spellEnd"/>
          </w:p>
        </w:tc>
        <w:tc>
          <w:tcPr>
            <w:tcW w:w="2497" w:type="pct"/>
            <w:shd w:val="clear" w:color="auto" w:fill="auto"/>
          </w:tcPr>
          <w:p w14:paraId="1B29653E" w14:textId="4F0D081B" w:rsidR="002E15F3" w:rsidRPr="007E15DD" w:rsidRDefault="002E15F3" w:rsidP="002E15F3">
            <w:pPr>
              <w:pStyle w:val="ab"/>
              <w:ind w:left="0" w:right="284" w:firstLine="0"/>
              <w:rPr>
                <w:bCs/>
                <w:color w:val="000000"/>
                <w:sz w:val="24"/>
                <w:szCs w:val="24"/>
                <w:highlight w:val="yellow"/>
                <w:lang w:val="pt-BR"/>
              </w:rPr>
            </w:pPr>
            <w:r w:rsidRPr="007E15DD">
              <w:rPr>
                <w:color w:val="000000"/>
                <w:sz w:val="24"/>
                <w:szCs w:val="24"/>
                <w:lang w:val="pt-BR"/>
              </w:rPr>
              <w:t>În cazul utilizării surselor subterane și dacă este folosită tratarea cu cloramină</w:t>
            </w:r>
          </w:p>
        </w:tc>
      </w:tr>
      <w:tr w:rsidR="002E15F3" w:rsidRPr="007E15DD" w14:paraId="3C746373" w14:textId="77777777" w:rsidTr="002E15F3">
        <w:tc>
          <w:tcPr>
            <w:tcW w:w="2503" w:type="pct"/>
            <w:shd w:val="clear" w:color="auto" w:fill="auto"/>
          </w:tcPr>
          <w:p w14:paraId="7810D3A7" w14:textId="77777777" w:rsidR="002E15F3" w:rsidRPr="007E15DD" w:rsidRDefault="002E15F3" w:rsidP="002E15F3">
            <w:pPr>
              <w:pStyle w:val="ab"/>
              <w:ind w:left="0" w:right="284" w:firstLine="0"/>
              <w:rPr>
                <w:bCs/>
                <w:color w:val="000000"/>
                <w:sz w:val="24"/>
                <w:szCs w:val="24"/>
                <w:lang w:val="pt-BR"/>
              </w:rPr>
            </w:pPr>
            <w:r w:rsidRPr="007E15DD">
              <w:rPr>
                <w:bCs/>
                <w:color w:val="000000"/>
                <w:sz w:val="24"/>
                <w:szCs w:val="24"/>
                <w:lang w:val="pt-BR"/>
              </w:rPr>
              <w:t>Număr de colonii la 22 °C</w:t>
            </w:r>
          </w:p>
        </w:tc>
        <w:tc>
          <w:tcPr>
            <w:tcW w:w="2497" w:type="pct"/>
            <w:shd w:val="clear" w:color="auto" w:fill="auto"/>
          </w:tcPr>
          <w:p w14:paraId="3894B870" w14:textId="77777777" w:rsidR="002E15F3" w:rsidRPr="007E15DD" w:rsidRDefault="002E15F3" w:rsidP="002E15F3">
            <w:pPr>
              <w:pStyle w:val="ab"/>
              <w:ind w:left="0" w:right="284" w:firstLine="0"/>
              <w:rPr>
                <w:bCs/>
                <w:color w:val="000000"/>
                <w:sz w:val="24"/>
                <w:szCs w:val="24"/>
                <w:highlight w:val="yellow"/>
                <w:lang w:val="pt-BR"/>
              </w:rPr>
            </w:pPr>
          </w:p>
        </w:tc>
      </w:tr>
      <w:tr w:rsidR="002E15F3" w:rsidRPr="007E15DD" w14:paraId="5DA199C9" w14:textId="77777777" w:rsidTr="002E15F3">
        <w:tc>
          <w:tcPr>
            <w:tcW w:w="2503" w:type="pct"/>
            <w:shd w:val="clear" w:color="auto" w:fill="auto"/>
          </w:tcPr>
          <w:p w14:paraId="5818068C" w14:textId="77777777" w:rsidR="002E15F3" w:rsidRPr="007E15DD" w:rsidRDefault="002E15F3" w:rsidP="002E15F3">
            <w:pPr>
              <w:pStyle w:val="ab"/>
              <w:ind w:left="0" w:right="284" w:firstLine="0"/>
              <w:rPr>
                <w:bCs/>
                <w:color w:val="000000"/>
                <w:sz w:val="24"/>
                <w:szCs w:val="24"/>
              </w:rPr>
            </w:pPr>
            <w:r w:rsidRPr="007E15DD">
              <w:rPr>
                <w:bCs/>
                <w:color w:val="000000"/>
                <w:sz w:val="24"/>
                <w:szCs w:val="24"/>
              </w:rPr>
              <w:t>pH</w:t>
            </w:r>
          </w:p>
        </w:tc>
        <w:tc>
          <w:tcPr>
            <w:tcW w:w="2497" w:type="pct"/>
            <w:shd w:val="clear" w:color="auto" w:fill="auto"/>
          </w:tcPr>
          <w:p w14:paraId="2CC0058C" w14:textId="77777777" w:rsidR="002E15F3" w:rsidRPr="007E15DD" w:rsidRDefault="002E15F3" w:rsidP="002E15F3">
            <w:pPr>
              <w:pStyle w:val="ab"/>
              <w:ind w:left="0" w:right="284" w:firstLine="0"/>
              <w:rPr>
                <w:bCs/>
                <w:color w:val="000000"/>
                <w:sz w:val="24"/>
                <w:szCs w:val="24"/>
                <w:highlight w:val="yellow"/>
              </w:rPr>
            </w:pPr>
          </w:p>
        </w:tc>
      </w:tr>
      <w:tr w:rsidR="002E15F3" w:rsidRPr="007E15DD" w14:paraId="5DEC7FDB" w14:textId="77777777" w:rsidTr="002E15F3">
        <w:tc>
          <w:tcPr>
            <w:tcW w:w="2503" w:type="pct"/>
            <w:shd w:val="clear" w:color="auto" w:fill="auto"/>
          </w:tcPr>
          <w:p w14:paraId="1B958A44" w14:textId="77777777" w:rsidR="002E15F3" w:rsidRPr="007E15DD" w:rsidRDefault="002E15F3" w:rsidP="002E15F3">
            <w:pPr>
              <w:pBdr>
                <w:top w:val="nil"/>
                <w:left w:val="nil"/>
                <w:bottom w:val="nil"/>
                <w:right w:val="nil"/>
                <w:between w:val="nil"/>
              </w:pBdr>
              <w:ind w:right="284" w:firstLine="0"/>
              <w:rPr>
                <w:bCs/>
                <w:color w:val="000000"/>
                <w:sz w:val="24"/>
                <w:szCs w:val="24"/>
              </w:rPr>
            </w:pPr>
            <w:proofErr w:type="spellStart"/>
            <w:r w:rsidRPr="007E15DD">
              <w:rPr>
                <w:bCs/>
                <w:color w:val="000000"/>
                <w:sz w:val="24"/>
                <w:szCs w:val="24"/>
              </w:rPr>
              <w:t>Turbiditate</w:t>
            </w:r>
            <w:proofErr w:type="spellEnd"/>
          </w:p>
        </w:tc>
        <w:tc>
          <w:tcPr>
            <w:tcW w:w="2497" w:type="pct"/>
            <w:shd w:val="clear" w:color="auto" w:fill="auto"/>
          </w:tcPr>
          <w:p w14:paraId="52E608CD" w14:textId="77777777" w:rsidR="002E15F3" w:rsidRPr="007E15DD" w:rsidRDefault="002E15F3" w:rsidP="002E15F3">
            <w:pPr>
              <w:pStyle w:val="ab"/>
              <w:ind w:left="0" w:right="284" w:firstLine="0"/>
              <w:rPr>
                <w:bCs/>
                <w:color w:val="000000"/>
                <w:sz w:val="24"/>
                <w:szCs w:val="24"/>
                <w:highlight w:val="yellow"/>
                <w:lang w:val="pt-BR"/>
              </w:rPr>
            </w:pPr>
            <w:r w:rsidRPr="007E15DD">
              <w:rPr>
                <w:bCs/>
                <w:color w:val="000000"/>
                <w:sz w:val="24"/>
                <w:szCs w:val="24"/>
                <w:lang w:val="pt-BR"/>
              </w:rPr>
              <w:t xml:space="preserve">La stațiile de tratare a apei cu o capacitate </w:t>
            </w:r>
            <w:r w:rsidRPr="007E15DD">
              <w:rPr>
                <w:bCs/>
                <w:color w:val="000000"/>
                <w:sz w:val="24"/>
                <w:szCs w:val="24"/>
                <w:lang w:val="pt-BR"/>
              </w:rPr>
              <w:lastRenderedPageBreak/>
              <w:t>de până la 10000 m</w:t>
            </w:r>
            <w:r w:rsidRPr="007E15DD">
              <w:rPr>
                <w:bCs/>
                <w:color w:val="000000"/>
                <w:sz w:val="24"/>
                <w:szCs w:val="24"/>
                <w:vertAlign w:val="superscript"/>
                <w:lang w:val="pt-BR"/>
              </w:rPr>
              <w:t>3</w:t>
            </w:r>
            <w:r w:rsidRPr="007E15DD">
              <w:rPr>
                <w:bCs/>
                <w:color w:val="000000"/>
                <w:sz w:val="24"/>
                <w:szCs w:val="24"/>
                <w:lang w:val="pt-BR"/>
              </w:rPr>
              <w:t>/zi se analizează zilnic, la cele cu o capacitate &gt;10000 m</w:t>
            </w:r>
            <w:r w:rsidRPr="007E15DD">
              <w:rPr>
                <w:bCs/>
                <w:color w:val="000000"/>
                <w:sz w:val="24"/>
                <w:szCs w:val="24"/>
                <w:vertAlign w:val="superscript"/>
                <w:lang w:val="pt-BR"/>
              </w:rPr>
              <w:t>3</w:t>
            </w:r>
            <w:r w:rsidRPr="007E15DD">
              <w:rPr>
                <w:bCs/>
                <w:color w:val="000000"/>
                <w:sz w:val="24"/>
                <w:szCs w:val="24"/>
                <w:lang w:val="pt-BR"/>
              </w:rPr>
              <w:t>/zi se analizează continuu, la fiecare 2 ore</w:t>
            </w:r>
          </w:p>
        </w:tc>
      </w:tr>
      <w:tr w:rsidR="002E15F3" w:rsidRPr="007E15DD" w14:paraId="6F594E2A" w14:textId="77777777" w:rsidTr="002E15F3">
        <w:tc>
          <w:tcPr>
            <w:tcW w:w="2503" w:type="pct"/>
            <w:shd w:val="clear" w:color="auto" w:fill="auto"/>
          </w:tcPr>
          <w:p w14:paraId="54F1D72A" w14:textId="77777777" w:rsidR="002E15F3" w:rsidRPr="007E15DD" w:rsidRDefault="002E15F3" w:rsidP="002E15F3">
            <w:pPr>
              <w:pBdr>
                <w:top w:val="nil"/>
                <w:left w:val="nil"/>
                <w:bottom w:val="nil"/>
                <w:right w:val="nil"/>
                <w:between w:val="nil"/>
              </w:pBdr>
              <w:ind w:right="284" w:firstLine="0"/>
              <w:rPr>
                <w:bCs/>
                <w:color w:val="000000"/>
                <w:sz w:val="24"/>
                <w:szCs w:val="24"/>
              </w:rPr>
            </w:pPr>
            <w:proofErr w:type="spellStart"/>
            <w:r w:rsidRPr="007E15DD">
              <w:rPr>
                <w:color w:val="000000"/>
                <w:sz w:val="24"/>
                <w:szCs w:val="24"/>
              </w:rPr>
              <w:lastRenderedPageBreak/>
              <w:t>Sulfuri</w:t>
            </w:r>
            <w:proofErr w:type="spellEnd"/>
            <w:r w:rsidRPr="007E15DD">
              <w:rPr>
                <w:color w:val="000000"/>
                <w:sz w:val="24"/>
                <w:szCs w:val="24"/>
              </w:rPr>
              <w:t xml:space="preserve"> </w:t>
            </w:r>
            <w:proofErr w:type="spellStart"/>
            <w:r w:rsidRPr="007E15DD">
              <w:rPr>
                <w:color w:val="000000"/>
                <w:sz w:val="24"/>
                <w:szCs w:val="24"/>
              </w:rPr>
              <w:t>şi</w:t>
            </w:r>
            <w:proofErr w:type="spellEnd"/>
            <w:r w:rsidRPr="007E15DD">
              <w:rPr>
                <w:color w:val="000000"/>
                <w:sz w:val="24"/>
                <w:szCs w:val="24"/>
              </w:rPr>
              <w:t xml:space="preserve"> </w:t>
            </w:r>
            <w:proofErr w:type="spellStart"/>
            <w:r w:rsidRPr="007E15DD">
              <w:rPr>
                <w:color w:val="000000"/>
                <w:sz w:val="24"/>
                <w:szCs w:val="24"/>
              </w:rPr>
              <w:t>hidrogen</w:t>
            </w:r>
            <w:proofErr w:type="spellEnd"/>
            <w:r w:rsidRPr="007E15DD">
              <w:rPr>
                <w:color w:val="000000"/>
                <w:sz w:val="24"/>
                <w:szCs w:val="24"/>
              </w:rPr>
              <w:t xml:space="preserve"> </w:t>
            </w:r>
            <w:proofErr w:type="spellStart"/>
            <w:r w:rsidRPr="007E15DD">
              <w:rPr>
                <w:color w:val="000000"/>
                <w:sz w:val="24"/>
                <w:szCs w:val="24"/>
              </w:rPr>
              <w:t>sulfurat</w:t>
            </w:r>
            <w:proofErr w:type="spellEnd"/>
            <w:r w:rsidRPr="007E15DD">
              <w:rPr>
                <w:color w:val="000000"/>
                <w:sz w:val="24"/>
                <w:szCs w:val="24"/>
              </w:rPr>
              <w:t> </w:t>
            </w:r>
          </w:p>
        </w:tc>
        <w:tc>
          <w:tcPr>
            <w:tcW w:w="2497" w:type="pct"/>
            <w:shd w:val="clear" w:color="auto" w:fill="auto"/>
          </w:tcPr>
          <w:p w14:paraId="5CD84198" w14:textId="77777777" w:rsidR="002E15F3" w:rsidRPr="007E15DD" w:rsidRDefault="002E15F3" w:rsidP="002E15F3">
            <w:pPr>
              <w:pStyle w:val="ab"/>
              <w:ind w:left="0" w:right="284" w:firstLine="0"/>
              <w:rPr>
                <w:color w:val="000000"/>
                <w:sz w:val="24"/>
                <w:szCs w:val="24"/>
                <w:lang w:val="pt-BR"/>
              </w:rPr>
            </w:pPr>
            <w:r w:rsidRPr="007E15DD">
              <w:rPr>
                <w:color w:val="000000"/>
                <w:sz w:val="24"/>
                <w:szCs w:val="24"/>
                <w:lang w:val="pt-BR"/>
              </w:rPr>
              <w:t xml:space="preserve">În cazul în care se practică desulfurizarea apei </w:t>
            </w:r>
          </w:p>
        </w:tc>
      </w:tr>
    </w:tbl>
    <w:p w14:paraId="444203FC" w14:textId="77777777" w:rsidR="00633BD9" w:rsidRPr="007E15DD" w:rsidRDefault="00633BD9" w:rsidP="007E15DD">
      <w:pPr>
        <w:tabs>
          <w:tab w:val="left" w:pos="6386"/>
        </w:tabs>
        <w:ind w:firstLine="0"/>
        <w:rPr>
          <w:sz w:val="24"/>
          <w:szCs w:val="24"/>
          <w:lang w:val="ro-RO" w:eastAsia="ru-RU"/>
        </w:rPr>
      </w:pPr>
    </w:p>
    <w:p w14:paraId="339FB9C8" w14:textId="3448EBD8" w:rsidR="00633BD9" w:rsidRPr="007E15DD" w:rsidRDefault="002E15F3" w:rsidP="00E25218">
      <w:pPr>
        <w:tabs>
          <w:tab w:val="left" w:pos="6386"/>
        </w:tabs>
        <w:rPr>
          <w:sz w:val="24"/>
          <w:szCs w:val="24"/>
          <w:lang w:val="ro-RO" w:eastAsia="ru-RU"/>
        </w:rPr>
      </w:pPr>
      <w:r w:rsidRPr="007E15DD">
        <w:rPr>
          <w:sz w:val="24"/>
          <w:szCs w:val="24"/>
          <w:lang w:val="ro-RO" w:eastAsia="ru-RU"/>
        </w:rPr>
        <w:t xml:space="preserve">Sursele subterane de apă potabilă se vor investiga la </w:t>
      </w:r>
      <w:proofErr w:type="spellStart"/>
      <w:r w:rsidRPr="007E15DD">
        <w:rPr>
          <w:sz w:val="24"/>
          <w:szCs w:val="24"/>
          <w:lang w:val="ro-RO" w:eastAsia="ru-RU"/>
        </w:rPr>
        <w:t>toţi</w:t>
      </w:r>
      <w:proofErr w:type="spellEnd"/>
      <w:r w:rsidRPr="007E15DD">
        <w:rPr>
          <w:sz w:val="24"/>
          <w:szCs w:val="24"/>
          <w:lang w:val="ro-RO" w:eastAsia="ru-RU"/>
        </w:rPr>
        <w:t xml:space="preserve"> parametrii reglementați </w:t>
      </w:r>
      <w:r w:rsidR="005C5F2D" w:rsidRPr="007E15DD">
        <w:rPr>
          <w:sz w:val="24"/>
          <w:szCs w:val="24"/>
          <w:lang w:val="ro-RO" w:eastAsia="ru-RU"/>
        </w:rPr>
        <w:t>în</w:t>
      </w:r>
      <w:r w:rsidRPr="007E15DD">
        <w:rPr>
          <w:sz w:val="24"/>
          <w:szCs w:val="24"/>
          <w:lang w:val="ro-RO" w:eastAsia="ru-RU"/>
        </w:rPr>
        <w:t xml:space="preserve"> Legea nr. 182/2019 privind calitatea apei potabile minimum o dată în 3 ani, cu excepția fântânilor care se vor investiga în conformitate cu Regulamentul sanitar privind sistemele mici de apă potabilă, aprobat prin Hotărârea Guvernului nr. 1466/2016</w:t>
      </w:r>
      <w:r w:rsidR="005C5F2D" w:rsidRPr="007E15DD">
        <w:rPr>
          <w:sz w:val="24"/>
          <w:szCs w:val="24"/>
          <w:lang w:val="ro-RO" w:eastAsia="ru-RU"/>
        </w:rPr>
        <w:t>.</w:t>
      </w:r>
    </w:p>
    <w:p w14:paraId="5D269148" w14:textId="44216C56" w:rsidR="002E15F3" w:rsidRPr="007E15DD" w:rsidRDefault="002E15F3" w:rsidP="002E15F3">
      <w:pPr>
        <w:pBdr>
          <w:top w:val="nil"/>
          <w:left w:val="nil"/>
          <w:bottom w:val="nil"/>
          <w:right w:val="nil"/>
          <w:between w:val="nil"/>
        </w:pBdr>
        <w:spacing w:before="240"/>
        <w:ind w:right="284"/>
        <w:jc w:val="right"/>
        <w:rPr>
          <w:color w:val="000000"/>
          <w:sz w:val="24"/>
          <w:szCs w:val="24"/>
          <w:highlight w:val="white"/>
          <w:lang w:val="pt-BR"/>
        </w:rPr>
      </w:pPr>
      <w:r w:rsidRPr="007E15DD">
        <w:rPr>
          <w:color w:val="000000"/>
          <w:sz w:val="24"/>
          <w:szCs w:val="24"/>
          <w:highlight w:val="white"/>
          <w:lang w:val="pt-BR"/>
        </w:rPr>
        <w:t>Tabelul 1</w:t>
      </w:r>
    </w:p>
    <w:p w14:paraId="6C8C8C5E" w14:textId="77777777" w:rsidR="005C5F2D" w:rsidRPr="007E15DD" w:rsidRDefault="005C5F2D" w:rsidP="002E15F3">
      <w:pPr>
        <w:ind w:right="284" w:firstLine="0"/>
        <w:jc w:val="center"/>
        <w:rPr>
          <w:b/>
          <w:bCs/>
          <w:color w:val="000000"/>
          <w:sz w:val="24"/>
          <w:szCs w:val="24"/>
          <w:lang w:val="pt-BR"/>
        </w:rPr>
      </w:pPr>
    </w:p>
    <w:p w14:paraId="02C150B2" w14:textId="77777777" w:rsidR="005C5F2D" w:rsidRPr="007E15DD" w:rsidRDefault="002E15F3" w:rsidP="00C27CA3">
      <w:pPr>
        <w:ind w:left="709" w:firstLine="0"/>
        <w:jc w:val="center"/>
        <w:rPr>
          <w:b/>
          <w:sz w:val="24"/>
          <w:szCs w:val="24"/>
          <w:lang w:val="pt-BR"/>
        </w:rPr>
      </w:pPr>
      <w:r w:rsidRPr="007E15DD">
        <w:rPr>
          <w:b/>
          <w:sz w:val="24"/>
          <w:szCs w:val="24"/>
          <w:lang w:val="pt-BR"/>
        </w:rPr>
        <w:t>F</w:t>
      </w:r>
      <w:r w:rsidRPr="007E15DD">
        <w:rPr>
          <w:b/>
          <w:sz w:val="24"/>
          <w:szCs w:val="24"/>
          <w:highlight w:val="white"/>
          <w:lang w:val="pt-BR"/>
        </w:rPr>
        <w:t xml:space="preserve">recvențele de prelevare în cadrul monitorizării </w:t>
      </w:r>
      <w:r w:rsidR="005C5F2D" w:rsidRPr="007E15DD">
        <w:rPr>
          <w:b/>
          <w:sz w:val="24"/>
          <w:szCs w:val="24"/>
          <w:lang w:val="pt-BR"/>
        </w:rPr>
        <w:t>operaționale</w:t>
      </w:r>
    </w:p>
    <w:p w14:paraId="46D565F4" w14:textId="2C3DE6C0" w:rsidR="00C27CA3" w:rsidRPr="007E15DD" w:rsidRDefault="002E15F3" w:rsidP="007E15DD">
      <w:pPr>
        <w:ind w:left="709" w:firstLine="0"/>
        <w:jc w:val="center"/>
        <w:rPr>
          <w:b/>
          <w:sz w:val="24"/>
          <w:szCs w:val="24"/>
          <w:lang w:val="pt-BR"/>
        </w:rPr>
      </w:pPr>
      <w:r w:rsidRPr="007E15DD">
        <w:rPr>
          <w:b/>
          <w:sz w:val="24"/>
          <w:szCs w:val="24"/>
          <w:lang w:val="pt-BR"/>
        </w:rPr>
        <w:t xml:space="preserve">în </w:t>
      </w:r>
      <w:r w:rsidR="005C5F2D" w:rsidRPr="007E15DD">
        <w:rPr>
          <w:b/>
          <w:sz w:val="24"/>
          <w:szCs w:val="24"/>
          <w:lang w:val="pt-BR"/>
        </w:rPr>
        <w:t>funcție</w:t>
      </w:r>
      <w:r w:rsidRPr="007E15DD">
        <w:rPr>
          <w:b/>
          <w:sz w:val="24"/>
          <w:szCs w:val="24"/>
          <w:lang w:val="pt-BR"/>
        </w:rPr>
        <w:t xml:space="preserve"> de volumul de apă distribuit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21"/>
        <w:gridCol w:w="5091"/>
        <w:gridCol w:w="2033"/>
      </w:tblGrid>
      <w:tr w:rsidR="002E15F3" w:rsidRPr="007E15DD" w14:paraId="490CBD4D" w14:textId="77777777" w:rsidTr="00C27CA3">
        <w:trPr>
          <w:trHeight w:val="64"/>
        </w:trPr>
        <w:tc>
          <w:tcPr>
            <w:tcW w:w="1188" w:type="pct"/>
          </w:tcPr>
          <w:p w14:paraId="1E7D2A8F" w14:textId="3AC8394B" w:rsidR="002E15F3" w:rsidRPr="007E15DD" w:rsidRDefault="002E15F3" w:rsidP="00E81F3C">
            <w:pPr>
              <w:ind w:firstLine="0"/>
              <w:jc w:val="center"/>
              <w:rPr>
                <w:b/>
                <w:color w:val="000000"/>
                <w:sz w:val="24"/>
                <w:szCs w:val="24"/>
                <w:lang w:val="pt-BR"/>
              </w:rPr>
            </w:pPr>
            <w:r w:rsidRPr="007E15DD">
              <w:rPr>
                <w:b/>
                <w:color w:val="000000"/>
                <w:sz w:val="24"/>
                <w:szCs w:val="24"/>
                <w:lang w:val="pt-BR"/>
              </w:rPr>
              <w:t>Volumul de apă dist</w:t>
            </w:r>
            <w:r w:rsidR="007751A3" w:rsidRPr="007E15DD">
              <w:rPr>
                <w:b/>
                <w:color w:val="000000"/>
                <w:sz w:val="24"/>
                <w:szCs w:val="24"/>
                <w:lang w:val="pt-BR"/>
              </w:rPr>
              <w:t>ribuit sau produs în fiecare zi,  m</w:t>
            </w:r>
            <w:r w:rsidR="007751A3" w:rsidRPr="007E15DD">
              <w:rPr>
                <w:b/>
                <w:color w:val="000000"/>
                <w:sz w:val="24"/>
                <w:szCs w:val="24"/>
                <w:vertAlign w:val="superscript"/>
                <w:lang w:val="pt-BR"/>
              </w:rPr>
              <w:t>3</w:t>
            </w:r>
            <w:r w:rsidR="007751A3" w:rsidRPr="007E15DD">
              <w:rPr>
                <w:b/>
                <w:color w:val="000000"/>
                <w:sz w:val="24"/>
                <w:szCs w:val="24"/>
                <w:lang w:val="pt-BR"/>
              </w:rPr>
              <w:t xml:space="preserve"> </w:t>
            </w:r>
            <w:r w:rsidRPr="007E15DD">
              <w:rPr>
                <w:b/>
                <w:color w:val="000000"/>
                <w:sz w:val="24"/>
                <w:szCs w:val="24"/>
                <w:lang w:val="pt-BR"/>
              </w:rPr>
              <w:t>(a se vedea nota 1)</w:t>
            </w:r>
          </w:p>
        </w:tc>
        <w:tc>
          <w:tcPr>
            <w:tcW w:w="2724" w:type="pct"/>
          </w:tcPr>
          <w:p w14:paraId="42D67855" w14:textId="49F9FCDF" w:rsidR="002E15F3" w:rsidRPr="007E15DD" w:rsidRDefault="002E15F3" w:rsidP="00E81F3C">
            <w:pPr>
              <w:ind w:firstLine="0"/>
              <w:jc w:val="center"/>
              <w:rPr>
                <w:b/>
                <w:color w:val="000000"/>
                <w:sz w:val="24"/>
                <w:szCs w:val="24"/>
                <w:lang w:val="pt-BR"/>
              </w:rPr>
            </w:pPr>
            <w:r w:rsidRPr="007E15DD">
              <w:rPr>
                <w:b/>
                <w:color w:val="000000"/>
                <w:sz w:val="24"/>
                <w:szCs w:val="24"/>
                <w:lang w:val="pt-BR"/>
              </w:rPr>
              <w:t>Numărul de probe pe an</w:t>
            </w:r>
          </w:p>
          <w:p w14:paraId="1093D8BC" w14:textId="1666E0E3" w:rsidR="002E15F3" w:rsidRPr="007E15DD" w:rsidRDefault="002E15F3" w:rsidP="00E81F3C">
            <w:pPr>
              <w:ind w:firstLine="0"/>
              <w:jc w:val="center"/>
              <w:rPr>
                <w:b/>
                <w:color w:val="000000"/>
                <w:sz w:val="24"/>
                <w:szCs w:val="24"/>
                <w:lang w:val="pt-BR"/>
              </w:rPr>
            </w:pPr>
            <w:r w:rsidRPr="007E15DD">
              <w:rPr>
                <w:b/>
                <w:color w:val="000000"/>
                <w:sz w:val="24"/>
                <w:szCs w:val="24"/>
                <w:lang w:val="pt-BR"/>
              </w:rPr>
              <w:t xml:space="preserve">pentru parametrii enumerați </w:t>
            </w:r>
            <w:r w:rsidR="003C1FA8" w:rsidRPr="007E15DD">
              <w:rPr>
                <w:b/>
                <w:color w:val="000000"/>
                <w:sz w:val="24"/>
                <w:szCs w:val="24"/>
                <w:lang w:val="pt-BR"/>
              </w:rPr>
              <w:t>în</w:t>
            </w:r>
            <w:r w:rsidRPr="007E15DD">
              <w:rPr>
                <w:b/>
                <w:color w:val="000000"/>
                <w:sz w:val="24"/>
                <w:szCs w:val="24"/>
                <w:lang w:val="pt-BR"/>
              </w:rPr>
              <w:t xml:space="preserve"> prezenta anexă</w:t>
            </w:r>
          </w:p>
          <w:p w14:paraId="38D31A30" w14:textId="4E10C627" w:rsidR="007751A3" w:rsidRPr="007E15DD" w:rsidRDefault="007751A3" w:rsidP="00E81F3C">
            <w:pPr>
              <w:ind w:firstLine="0"/>
              <w:jc w:val="center"/>
              <w:rPr>
                <w:b/>
                <w:color w:val="000000"/>
                <w:sz w:val="24"/>
                <w:szCs w:val="24"/>
              </w:rPr>
            </w:pPr>
            <w:r w:rsidRPr="007E15DD">
              <w:rPr>
                <w:b/>
                <w:color w:val="000000"/>
                <w:sz w:val="24"/>
                <w:szCs w:val="24"/>
              </w:rPr>
              <w:t xml:space="preserve">(a se </w:t>
            </w:r>
            <w:proofErr w:type="spellStart"/>
            <w:r w:rsidRPr="007E15DD">
              <w:rPr>
                <w:b/>
                <w:color w:val="000000"/>
                <w:sz w:val="24"/>
                <w:szCs w:val="24"/>
              </w:rPr>
              <w:t>vedea</w:t>
            </w:r>
            <w:proofErr w:type="spellEnd"/>
            <w:r w:rsidRPr="007E15DD">
              <w:rPr>
                <w:b/>
                <w:color w:val="000000"/>
                <w:sz w:val="24"/>
                <w:szCs w:val="24"/>
              </w:rPr>
              <w:t xml:space="preserve"> nota 2)</w:t>
            </w:r>
          </w:p>
        </w:tc>
        <w:tc>
          <w:tcPr>
            <w:tcW w:w="1088" w:type="pct"/>
          </w:tcPr>
          <w:p w14:paraId="24610623" w14:textId="77777777" w:rsidR="00E81F3C" w:rsidRPr="007E15DD" w:rsidRDefault="002E15F3" w:rsidP="00E81F3C">
            <w:pPr>
              <w:ind w:firstLine="0"/>
              <w:jc w:val="center"/>
              <w:rPr>
                <w:b/>
                <w:color w:val="000000"/>
                <w:sz w:val="24"/>
                <w:szCs w:val="24"/>
                <w:lang w:val="pt-BR"/>
              </w:rPr>
            </w:pPr>
            <w:r w:rsidRPr="007E15DD">
              <w:rPr>
                <w:b/>
                <w:color w:val="000000"/>
                <w:sz w:val="24"/>
                <w:szCs w:val="24"/>
                <w:lang w:val="pt-BR"/>
              </w:rPr>
              <w:t>Turbiditate la stația de a</w:t>
            </w:r>
            <w:r w:rsidR="00E81F3C" w:rsidRPr="007E15DD">
              <w:rPr>
                <w:b/>
                <w:color w:val="000000"/>
                <w:sz w:val="24"/>
                <w:szCs w:val="24"/>
                <w:lang w:val="pt-BR"/>
              </w:rPr>
              <w:t>provizionare cu apă (a se vedea</w:t>
            </w:r>
          </w:p>
          <w:p w14:paraId="15A07DF4" w14:textId="39352DBF" w:rsidR="002E15F3" w:rsidRPr="007E15DD" w:rsidRDefault="002E15F3" w:rsidP="00E81F3C">
            <w:pPr>
              <w:ind w:firstLine="0"/>
              <w:jc w:val="center"/>
              <w:rPr>
                <w:b/>
                <w:color w:val="000000"/>
                <w:sz w:val="24"/>
                <w:szCs w:val="24"/>
              </w:rPr>
            </w:pPr>
            <w:proofErr w:type="gramStart"/>
            <w:r w:rsidRPr="007E15DD">
              <w:rPr>
                <w:b/>
                <w:color w:val="000000"/>
                <w:sz w:val="24"/>
                <w:szCs w:val="24"/>
              </w:rPr>
              <w:t xml:space="preserve">nota </w:t>
            </w:r>
            <w:r w:rsidR="005138B1" w:rsidRPr="007E15DD">
              <w:rPr>
                <w:b/>
                <w:color w:val="000000"/>
                <w:sz w:val="24"/>
                <w:szCs w:val="24"/>
              </w:rPr>
              <w:t xml:space="preserve"> 3</w:t>
            </w:r>
            <w:proofErr w:type="gramEnd"/>
            <w:r w:rsidRPr="007E15DD">
              <w:rPr>
                <w:b/>
                <w:color w:val="000000"/>
                <w:sz w:val="24"/>
                <w:szCs w:val="24"/>
              </w:rPr>
              <w:t>)</w:t>
            </w:r>
          </w:p>
        </w:tc>
      </w:tr>
      <w:tr w:rsidR="002E15F3" w:rsidRPr="007E15DD" w14:paraId="77CA6DE4" w14:textId="77777777" w:rsidTr="00C27CA3">
        <w:trPr>
          <w:trHeight w:val="3"/>
        </w:trPr>
        <w:tc>
          <w:tcPr>
            <w:tcW w:w="1188" w:type="pct"/>
          </w:tcPr>
          <w:p w14:paraId="08C70DA4" w14:textId="12EE64F7" w:rsidR="002E15F3" w:rsidRPr="007E15DD" w:rsidRDefault="002E15F3" w:rsidP="00C27CA3">
            <w:pPr>
              <w:ind w:firstLine="0"/>
              <w:rPr>
                <w:color w:val="000000"/>
                <w:sz w:val="24"/>
                <w:szCs w:val="24"/>
              </w:rPr>
            </w:pPr>
            <w:r w:rsidRPr="007E15DD">
              <w:rPr>
                <w:rFonts w:eastAsia="Gungsuh"/>
                <w:color w:val="000000"/>
                <w:sz w:val="24"/>
                <w:szCs w:val="24"/>
              </w:rPr>
              <w:t>≥ 10 ≤ 100</w:t>
            </w:r>
          </w:p>
        </w:tc>
        <w:tc>
          <w:tcPr>
            <w:tcW w:w="2724" w:type="pct"/>
          </w:tcPr>
          <w:p w14:paraId="5762F7D0" w14:textId="77777777" w:rsidR="002E15F3" w:rsidRPr="007E15DD" w:rsidRDefault="002E15F3" w:rsidP="00C27CA3">
            <w:pPr>
              <w:ind w:firstLine="0"/>
              <w:rPr>
                <w:color w:val="000000"/>
                <w:sz w:val="24"/>
                <w:szCs w:val="24"/>
              </w:rPr>
            </w:pPr>
            <w:r w:rsidRPr="007E15DD">
              <w:rPr>
                <w:color w:val="000000"/>
                <w:sz w:val="24"/>
                <w:szCs w:val="24"/>
              </w:rPr>
              <w:t xml:space="preserve">2 </w:t>
            </w:r>
          </w:p>
        </w:tc>
        <w:tc>
          <w:tcPr>
            <w:tcW w:w="1088" w:type="pct"/>
          </w:tcPr>
          <w:p w14:paraId="0AC9B8FD" w14:textId="77777777" w:rsidR="002E15F3" w:rsidRPr="007E15DD" w:rsidRDefault="002E15F3" w:rsidP="00C27CA3">
            <w:pPr>
              <w:ind w:firstLine="0"/>
              <w:jc w:val="center"/>
              <w:rPr>
                <w:color w:val="000000"/>
                <w:sz w:val="24"/>
                <w:szCs w:val="24"/>
              </w:rPr>
            </w:pPr>
            <w:r w:rsidRPr="007E15DD">
              <w:rPr>
                <w:color w:val="000000"/>
                <w:sz w:val="24"/>
                <w:szCs w:val="24"/>
              </w:rPr>
              <w:t>2</w:t>
            </w:r>
          </w:p>
        </w:tc>
      </w:tr>
      <w:tr w:rsidR="002E15F3" w:rsidRPr="007E15DD" w14:paraId="70E4D89F" w14:textId="77777777" w:rsidTr="00C27CA3">
        <w:trPr>
          <w:trHeight w:val="16"/>
        </w:trPr>
        <w:tc>
          <w:tcPr>
            <w:tcW w:w="1188" w:type="pct"/>
          </w:tcPr>
          <w:p w14:paraId="2BE6B592" w14:textId="77777777" w:rsidR="002E15F3" w:rsidRPr="007E15DD" w:rsidRDefault="002E15F3" w:rsidP="00C27CA3">
            <w:pPr>
              <w:ind w:firstLine="0"/>
              <w:rPr>
                <w:color w:val="000000"/>
                <w:sz w:val="24"/>
                <w:szCs w:val="24"/>
              </w:rPr>
            </w:pPr>
            <w:r w:rsidRPr="007E15DD">
              <w:rPr>
                <w:color w:val="000000"/>
                <w:sz w:val="24"/>
                <w:szCs w:val="24"/>
              </w:rPr>
              <w:t xml:space="preserve">&gt; 100 </w:t>
            </w:r>
            <w:r w:rsidRPr="007E15DD">
              <w:rPr>
                <w:rFonts w:eastAsia="Gungsuh"/>
                <w:color w:val="000000"/>
                <w:sz w:val="24"/>
                <w:szCs w:val="24"/>
              </w:rPr>
              <w:t>≤1 000</w:t>
            </w:r>
          </w:p>
        </w:tc>
        <w:tc>
          <w:tcPr>
            <w:tcW w:w="2724" w:type="pct"/>
          </w:tcPr>
          <w:p w14:paraId="4CD0718A" w14:textId="77777777" w:rsidR="002E15F3" w:rsidRPr="007E15DD" w:rsidRDefault="002E15F3" w:rsidP="00C27CA3">
            <w:pPr>
              <w:ind w:firstLine="0"/>
              <w:rPr>
                <w:color w:val="000000"/>
                <w:sz w:val="24"/>
                <w:szCs w:val="24"/>
              </w:rPr>
            </w:pPr>
            <w:r w:rsidRPr="007E15DD">
              <w:rPr>
                <w:color w:val="000000"/>
                <w:sz w:val="24"/>
                <w:szCs w:val="24"/>
              </w:rPr>
              <w:t xml:space="preserve">4 </w:t>
            </w:r>
          </w:p>
        </w:tc>
        <w:tc>
          <w:tcPr>
            <w:tcW w:w="1088" w:type="pct"/>
          </w:tcPr>
          <w:p w14:paraId="73A08A41" w14:textId="77777777" w:rsidR="002E15F3" w:rsidRPr="007E15DD" w:rsidRDefault="002E15F3" w:rsidP="00C27CA3">
            <w:pPr>
              <w:ind w:firstLine="0"/>
              <w:jc w:val="center"/>
              <w:rPr>
                <w:color w:val="000000"/>
                <w:sz w:val="24"/>
                <w:szCs w:val="24"/>
              </w:rPr>
            </w:pPr>
            <w:r w:rsidRPr="007E15DD">
              <w:rPr>
                <w:color w:val="000000"/>
                <w:sz w:val="24"/>
                <w:szCs w:val="24"/>
              </w:rPr>
              <w:t>4</w:t>
            </w:r>
          </w:p>
        </w:tc>
      </w:tr>
      <w:tr w:rsidR="002E15F3" w:rsidRPr="007E15DD" w14:paraId="0A3EB60D" w14:textId="77777777" w:rsidTr="00C27CA3">
        <w:trPr>
          <w:trHeight w:val="3"/>
        </w:trPr>
        <w:tc>
          <w:tcPr>
            <w:tcW w:w="1188" w:type="pct"/>
          </w:tcPr>
          <w:p w14:paraId="16573317" w14:textId="77777777" w:rsidR="002E15F3" w:rsidRPr="007E15DD" w:rsidRDefault="002E15F3" w:rsidP="00C27CA3">
            <w:pPr>
              <w:ind w:firstLine="0"/>
              <w:rPr>
                <w:color w:val="000000"/>
                <w:sz w:val="24"/>
                <w:szCs w:val="24"/>
              </w:rPr>
            </w:pPr>
            <w:r w:rsidRPr="007E15DD">
              <w:rPr>
                <w:color w:val="000000"/>
                <w:sz w:val="24"/>
                <w:szCs w:val="24"/>
              </w:rPr>
              <w:t xml:space="preserve">&gt; 1 000 </w:t>
            </w:r>
            <w:r w:rsidRPr="007E15DD">
              <w:rPr>
                <w:rFonts w:eastAsia="Gungsuh"/>
                <w:color w:val="000000"/>
                <w:sz w:val="24"/>
                <w:szCs w:val="24"/>
              </w:rPr>
              <w:t>≤ 10 000</w:t>
            </w:r>
          </w:p>
          <w:p w14:paraId="2A4FBF6A" w14:textId="77777777" w:rsidR="002E15F3" w:rsidRPr="007E15DD" w:rsidRDefault="002E15F3" w:rsidP="00C27CA3">
            <w:pPr>
              <w:ind w:firstLine="0"/>
              <w:rPr>
                <w:color w:val="000000"/>
                <w:sz w:val="24"/>
                <w:szCs w:val="24"/>
              </w:rPr>
            </w:pPr>
          </w:p>
        </w:tc>
        <w:tc>
          <w:tcPr>
            <w:tcW w:w="2724" w:type="pct"/>
          </w:tcPr>
          <w:p w14:paraId="506F18FA" w14:textId="285A5D1E" w:rsidR="002E15F3" w:rsidRPr="007E15DD" w:rsidRDefault="002E15F3" w:rsidP="007751A3">
            <w:pPr>
              <w:ind w:firstLine="0"/>
              <w:rPr>
                <w:color w:val="000000"/>
                <w:sz w:val="24"/>
                <w:szCs w:val="24"/>
                <w:lang w:val="pt-BR"/>
              </w:rPr>
            </w:pPr>
            <w:r w:rsidRPr="007E15DD">
              <w:rPr>
                <w:color w:val="000000"/>
                <w:sz w:val="24"/>
                <w:szCs w:val="24"/>
                <w:lang w:val="pt-BR"/>
              </w:rPr>
              <w:t>4 pentru primii 1 000 m</w:t>
            </w:r>
            <w:r w:rsidRPr="007E15DD">
              <w:rPr>
                <w:color w:val="000000"/>
                <w:sz w:val="24"/>
                <w:szCs w:val="24"/>
                <w:vertAlign w:val="superscript"/>
                <w:lang w:val="pt-BR"/>
              </w:rPr>
              <w:t>3</w:t>
            </w:r>
            <w:r w:rsidRPr="007E15DD">
              <w:rPr>
                <w:color w:val="000000"/>
                <w:sz w:val="24"/>
                <w:szCs w:val="24"/>
                <w:lang w:val="pt-BR"/>
              </w:rPr>
              <w:t>/zi + 3 pentru fiecare tranșă suplimentară de 1000 m</w:t>
            </w:r>
            <w:r w:rsidRPr="007E15DD">
              <w:rPr>
                <w:color w:val="000000"/>
                <w:sz w:val="24"/>
                <w:szCs w:val="24"/>
                <w:vertAlign w:val="superscript"/>
                <w:lang w:val="pt-BR"/>
              </w:rPr>
              <w:t>3</w:t>
            </w:r>
            <w:r w:rsidRPr="007E15DD">
              <w:rPr>
                <w:color w:val="000000"/>
                <w:sz w:val="24"/>
                <w:szCs w:val="24"/>
                <w:lang w:val="pt-BR"/>
              </w:rPr>
              <w:t xml:space="preserve">/zi și fracțiune de tranșă din volumul total </w:t>
            </w:r>
          </w:p>
        </w:tc>
        <w:tc>
          <w:tcPr>
            <w:tcW w:w="1088" w:type="pct"/>
          </w:tcPr>
          <w:p w14:paraId="511E15FF" w14:textId="77777777" w:rsidR="002E15F3" w:rsidRPr="007E15DD" w:rsidRDefault="002E15F3" w:rsidP="00C27CA3">
            <w:pPr>
              <w:ind w:firstLine="0"/>
              <w:jc w:val="center"/>
              <w:rPr>
                <w:color w:val="000000"/>
                <w:sz w:val="24"/>
                <w:szCs w:val="24"/>
              </w:rPr>
            </w:pPr>
            <w:proofErr w:type="spellStart"/>
            <w:r w:rsidRPr="007E15DD">
              <w:rPr>
                <w:color w:val="000000"/>
                <w:sz w:val="24"/>
                <w:szCs w:val="24"/>
              </w:rPr>
              <w:t>Săptămânal</w:t>
            </w:r>
            <w:proofErr w:type="spellEnd"/>
          </w:p>
        </w:tc>
      </w:tr>
      <w:tr w:rsidR="002E15F3" w:rsidRPr="007E15DD" w14:paraId="277E9ACF" w14:textId="77777777" w:rsidTr="00C27CA3">
        <w:trPr>
          <w:trHeight w:val="3"/>
        </w:trPr>
        <w:tc>
          <w:tcPr>
            <w:tcW w:w="1188" w:type="pct"/>
          </w:tcPr>
          <w:p w14:paraId="22DABF1B" w14:textId="77777777" w:rsidR="002E15F3" w:rsidRPr="007E15DD" w:rsidRDefault="002E15F3" w:rsidP="00C27CA3">
            <w:pPr>
              <w:ind w:firstLine="0"/>
              <w:rPr>
                <w:color w:val="000000"/>
                <w:sz w:val="24"/>
                <w:szCs w:val="24"/>
              </w:rPr>
            </w:pPr>
            <w:r w:rsidRPr="007E15DD">
              <w:rPr>
                <w:color w:val="000000"/>
                <w:sz w:val="24"/>
                <w:szCs w:val="24"/>
              </w:rPr>
              <w:t xml:space="preserve">&gt; 10 000 </w:t>
            </w:r>
            <w:r w:rsidRPr="007E15DD">
              <w:rPr>
                <w:rFonts w:eastAsia="Gungsuh"/>
                <w:color w:val="000000"/>
                <w:sz w:val="24"/>
                <w:szCs w:val="24"/>
              </w:rPr>
              <w:t>≤ 100 000</w:t>
            </w:r>
          </w:p>
        </w:tc>
        <w:tc>
          <w:tcPr>
            <w:tcW w:w="2724" w:type="pct"/>
          </w:tcPr>
          <w:p w14:paraId="3CE232FE" w14:textId="2DB3045E" w:rsidR="002E15F3" w:rsidRPr="007E15DD" w:rsidRDefault="002E15F3" w:rsidP="007751A3">
            <w:pPr>
              <w:ind w:firstLine="0"/>
              <w:rPr>
                <w:color w:val="000000"/>
                <w:sz w:val="24"/>
                <w:szCs w:val="24"/>
                <w:lang w:val="pt-BR"/>
              </w:rPr>
            </w:pPr>
            <w:r w:rsidRPr="007E15DD">
              <w:rPr>
                <w:color w:val="000000"/>
                <w:sz w:val="24"/>
                <w:szCs w:val="24"/>
                <w:lang w:val="pt-BR"/>
              </w:rPr>
              <w:t>4 pentru primii 1 000 m</w:t>
            </w:r>
            <w:r w:rsidRPr="007E15DD">
              <w:rPr>
                <w:color w:val="000000"/>
                <w:sz w:val="24"/>
                <w:szCs w:val="24"/>
                <w:vertAlign w:val="superscript"/>
                <w:lang w:val="pt-BR"/>
              </w:rPr>
              <w:t>3</w:t>
            </w:r>
            <w:r w:rsidRPr="007E15DD">
              <w:rPr>
                <w:color w:val="000000"/>
                <w:sz w:val="24"/>
                <w:szCs w:val="24"/>
                <w:lang w:val="pt-BR"/>
              </w:rPr>
              <w:t>/zi + 3 pentru fiecare tranșă suplimentară de 1000 m</w:t>
            </w:r>
            <w:r w:rsidRPr="007E15DD">
              <w:rPr>
                <w:color w:val="000000"/>
                <w:sz w:val="24"/>
                <w:szCs w:val="24"/>
                <w:vertAlign w:val="superscript"/>
                <w:lang w:val="pt-BR"/>
              </w:rPr>
              <w:t>3</w:t>
            </w:r>
            <w:r w:rsidRPr="007E15DD">
              <w:rPr>
                <w:color w:val="000000"/>
                <w:sz w:val="24"/>
                <w:szCs w:val="24"/>
                <w:lang w:val="pt-BR"/>
              </w:rPr>
              <w:t xml:space="preserve">/zi și fracțiune de tranșă din volumul total </w:t>
            </w:r>
          </w:p>
        </w:tc>
        <w:tc>
          <w:tcPr>
            <w:tcW w:w="1088" w:type="pct"/>
          </w:tcPr>
          <w:p w14:paraId="4CCB1F5A" w14:textId="77777777" w:rsidR="002E15F3" w:rsidRPr="007E15DD" w:rsidRDefault="002E15F3" w:rsidP="00C27CA3">
            <w:pPr>
              <w:ind w:firstLine="0"/>
              <w:jc w:val="center"/>
              <w:rPr>
                <w:color w:val="000000"/>
                <w:sz w:val="24"/>
                <w:szCs w:val="24"/>
              </w:rPr>
            </w:pPr>
            <w:proofErr w:type="spellStart"/>
            <w:r w:rsidRPr="007E15DD">
              <w:rPr>
                <w:color w:val="000000"/>
                <w:sz w:val="24"/>
                <w:szCs w:val="24"/>
              </w:rPr>
              <w:t>Zilnic</w:t>
            </w:r>
            <w:proofErr w:type="spellEnd"/>
          </w:p>
        </w:tc>
      </w:tr>
      <w:tr w:rsidR="002E15F3" w:rsidRPr="007E15DD" w14:paraId="0CC413D2" w14:textId="77777777" w:rsidTr="00C27CA3">
        <w:trPr>
          <w:trHeight w:val="60"/>
        </w:trPr>
        <w:tc>
          <w:tcPr>
            <w:tcW w:w="1188" w:type="pct"/>
          </w:tcPr>
          <w:p w14:paraId="3F05CC3E" w14:textId="77777777" w:rsidR="002E15F3" w:rsidRPr="007E15DD" w:rsidRDefault="002E15F3" w:rsidP="00C27CA3">
            <w:pPr>
              <w:ind w:firstLine="0"/>
              <w:rPr>
                <w:color w:val="000000"/>
                <w:sz w:val="24"/>
                <w:szCs w:val="24"/>
              </w:rPr>
            </w:pPr>
            <w:r w:rsidRPr="007E15DD">
              <w:rPr>
                <w:color w:val="000000"/>
                <w:sz w:val="24"/>
                <w:szCs w:val="24"/>
              </w:rPr>
              <w:t>&gt; 100 000</w:t>
            </w:r>
          </w:p>
        </w:tc>
        <w:tc>
          <w:tcPr>
            <w:tcW w:w="2724" w:type="pct"/>
          </w:tcPr>
          <w:p w14:paraId="5C794695" w14:textId="47BB5407" w:rsidR="002E15F3" w:rsidRPr="007E15DD" w:rsidRDefault="002E15F3" w:rsidP="007751A3">
            <w:pPr>
              <w:ind w:firstLine="0"/>
              <w:rPr>
                <w:color w:val="000000"/>
                <w:sz w:val="24"/>
                <w:szCs w:val="24"/>
                <w:lang w:val="pt-BR"/>
              </w:rPr>
            </w:pPr>
            <w:r w:rsidRPr="007E15DD">
              <w:rPr>
                <w:color w:val="000000"/>
                <w:sz w:val="24"/>
                <w:szCs w:val="24"/>
                <w:lang w:val="pt-BR"/>
              </w:rPr>
              <w:t>4 pentru primii 1 000 m</w:t>
            </w:r>
            <w:r w:rsidRPr="007E15DD">
              <w:rPr>
                <w:color w:val="000000"/>
                <w:sz w:val="24"/>
                <w:szCs w:val="24"/>
                <w:vertAlign w:val="superscript"/>
                <w:lang w:val="pt-BR"/>
              </w:rPr>
              <w:t>3</w:t>
            </w:r>
            <w:r w:rsidRPr="007E15DD">
              <w:rPr>
                <w:color w:val="000000"/>
                <w:sz w:val="24"/>
                <w:szCs w:val="24"/>
                <w:lang w:val="pt-BR"/>
              </w:rPr>
              <w:t>/zi</w:t>
            </w:r>
            <w:r w:rsidR="005C5F2D" w:rsidRPr="007E15DD">
              <w:rPr>
                <w:color w:val="000000"/>
                <w:sz w:val="24"/>
                <w:szCs w:val="24"/>
                <w:lang w:val="pt-BR"/>
              </w:rPr>
              <w:t xml:space="preserve"> </w:t>
            </w:r>
            <w:r w:rsidRPr="007E15DD">
              <w:rPr>
                <w:color w:val="000000"/>
                <w:sz w:val="24"/>
                <w:szCs w:val="24"/>
                <w:lang w:val="pt-BR"/>
              </w:rPr>
              <w:t>+ 3 pentru fiecare tranșă suplimentară de 1000 m</w:t>
            </w:r>
            <w:r w:rsidRPr="007E15DD">
              <w:rPr>
                <w:color w:val="000000"/>
                <w:sz w:val="24"/>
                <w:szCs w:val="24"/>
                <w:vertAlign w:val="superscript"/>
                <w:lang w:val="pt-BR"/>
              </w:rPr>
              <w:t>3</w:t>
            </w:r>
            <w:r w:rsidRPr="007E15DD">
              <w:rPr>
                <w:color w:val="000000"/>
                <w:sz w:val="24"/>
                <w:szCs w:val="24"/>
                <w:lang w:val="pt-BR"/>
              </w:rPr>
              <w:t xml:space="preserve">/zi și fracțiune de tranșă din volumul total </w:t>
            </w:r>
          </w:p>
        </w:tc>
        <w:tc>
          <w:tcPr>
            <w:tcW w:w="1088" w:type="pct"/>
          </w:tcPr>
          <w:p w14:paraId="339596B9" w14:textId="77777777" w:rsidR="002E15F3" w:rsidRPr="007E15DD" w:rsidRDefault="002E15F3" w:rsidP="00C27CA3">
            <w:pPr>
              <w:widowControl w:val="0"/>
              <w:pBdr>
                <w:top w:val="nil"/>
                <w:left w:val="nil"/>
                <w:bottom w:val="nil"/>
                <w:right w:val="nil"/>
                <w:between w:val="nil"/>
              </w:pBdr>
              <w:ind w:firstLine="0"/>
              <w:jc w:val="center"/>
              <w:rPr>
                <w:color w:val="000000"/>
                <w:sz w:val="24"/>
                <w:szCs w:val="24"/>
              </w:rPr>
            </w:pPr>
            <w:proofErr w:type="spellStart"/>
            <w:r w:rsidRPr="007E15DD">
              <w:rPr>
                <w:color w:val="000000"/>
                <w:sz w:val="24"/>
                <w:szCs w:val="24"/>
              </w:rPr>
              <w:t>Continuu</w:t>
            </w:r>
            <w:proofErr w:type="spellEnd"/>
          </w:p>
        </w:tc>
      </w:tr>
    </w:tbl>
    <w:p w14:paraId="03E3071D" w14:textId="77777777" w:rsidR="005138B1" w:rsidRPr="007E15DD" w:rsidRDefault="005138B1" w:rsidP="00C27CA3">
      <w:pPr>
        <w:rPr>
          <w:sz w:val="24"/>
          <w:szCs w:val="24"/>
        </w:rPr>
      </w:pPr>
    </w:p>
    <w:p w14:paraId="312C8851" w14:textId="77777777" w:rsidR="005138B1" w:rsidRPr="007E15DD" w:rsidRDefault="005138B1" w:rsidP="005138B1">
      <w:pPr>
        <w:rPr>
          <w:b/>
          <w:sz w:val="24"/>
          <w:szCs w:val="24"/>
        </w:rPr>
      </w:pPr>
      <w:r w:rsidRPr="007E15DD">
        <w:rPr>
          <w:b/>
          <w:sz w:val="24"/>
          <w:szCs w:val="24"/>
        </w:rPr>
        <w:t>Note:</w:t>
      </w:r>
    </w:p>
    <w:p w14:paraId="42F0C284" w14:textId="149901DB" w:rsidR="002E15F3" w:rsidRPr="007E15DD" w:rsidRDefault="001A5773" w:rsidP="005138B1">
      <w:pPr>
        <w:rPr>
          <w:sz w:val="24"/>
          <w:szCs w:val="24"/>
          <w:lang w:val="pt-BR"/>
        </w:rPr>
      </w:pPr>
      <w:r w:rsidRPr="007E15DD">
        <w:rPr>
          <w:sz w:val="24"/>
          <w:szCs w:val="24"/>
          <w:lang w:val="pt-BR"/>
        </w:rPr>
        <w:t xml:space="preserve">1. </w:t>
      </w:r>
      <w:r w:rsidR="002E15F3" w:rsidRPr="007E15DD">
        <w:rPr>
          <w:sz w:val="24"/>
          <w:szCs w:val="24"/>
          <w:lang w:val="pt-BR"/>
        </w:rPr>
        <w:t>Volumele se calculează ca medii pe parcursul unui an calendaristic. Numărul de locuitori dintr-o zonă de aprovizionare poate fi folosit în loc de volumul de apă pent</w:t>
      </w:r>
      <w:r w:rsidR="007751A3" w:rsidRPr="007E15DD">
        <w:rPr>
          <w:sz w:val="24"/>
          <w:szCs w:val="24"/>
          <w:lang w:val="pt-BR"/>
        </w:rPr>
        <w:t>ru a determina frecvența minimă</w:t>
      </w:r>
      <w:r w:rsidR="002E15F3" w:rsidRPr="007E15DD">
        <w:rPr>
          <w:sz w:val="24"/>
          <w:szCs w:val="24"/>
          <w:lang w:val="pt-BR"/>
        </w:rPr>
        <w:t xml:space="preserve"> pe baza unui consum de apă estimat </w:t>
      </w:r>
      <w:r w:rsidR="007751A3" w:rsidRPr="007E15DD">
        <w:rPr>
          <w:sz w:val="24"/>
          <w:szCs w:val="24"/>
          <w:lang w:val="pt-BR"/>
        </w:rPr>
        <w:t>la</w:t>
      </w:r>
      <w:r w:rsidR="002E15F3" w:rsidRPr="007E15DD">
        <w:rPr>
          <w:sz w:val="24"/>
          <w:szCs w:val="24"/>
          <w:lang w:val="pt-BR"/>
        </w:rPr>
        <w:t xml:space="preserve"> 200 l/zi</w:t>
      </w:r>
      <w:r w:rsidR="007751A3" w:rsidRPr="007E15DD">
        <w:rPr>
          <w:sz w:val="24"/>
          <w:szCs w:val="24"/>
          <w:lang w:val="pt-BR"/>
        </w:rPr>
        <w:t xml:space="preserve"> persoană</w:t>
      </w:r>
      <w:r w:rsidR="002E15F3" w:rsidRPr="007E15DD">
        <w:rPr>
          <w:sz w:val="24"/>
          <w:szCs w:val="24"/>
          <w:lang w:val="pt-BR"/>
        </w:rPr>
        <w:t xml:space="preserve">. </w:t>
      </w:r>
    </w:p>
    <w:p w14:paraId="29630C95" w14:textId="4C11D030" w:rsidR="002E15F3" w:rsidRPr="007E15DD" w:rsidRDefault="005138B1" w:rsidP="005138B1">
      <w:pPr>
        <w:rPr>
          <w:sz w:val="24"/>
          <w:szCs w:val="24"/>
          <w:lang w:val="pt-BR"/>
        </w:rPr>
      </w:pPr>
      <w:r w:rsidRPr="007E15DD">
        <w:rPr>
          <w:sz w:val="24"/>
          <w:szCs w:val="24"/>
          <w:lang w:val="pt-BR"/>
        </w:rPr>
        <w:t>2</w:t>
      </w:r>
      <w:r w:rsidR="001A5773" w:rsidRPr="007E15DD">
        <w:rPr>
          <w:sz w:val="24"/>
          <w:szCs w:val="24"/>
          <w:lang w:val="pt-BR"/>
        </w:rPr>
        <w:t xml:space="preserve">. </w:t>
      </w:r>
      <w:r w:rsidR="002E15F3" w:rsidRPr="007E15DD">
        <w:rPr>
          <w:sz w:val="24"/>
          <w:szCs w:val="24"/>
          <w:lang w:val="pt-BR"/>
        </w:rPr>
        <w:t>Frecvența indicată se calculează</w:t>
      </w:r>
      <w:r w:rsidR="007751A3" w:rsidRPr="007E15DD">
        <w:rPr>
          <w:sz w:val="24"/>
          <w:szCs w:val="24"/>
          <w:lang w:val="pt-BR"/>
        </w:rPr>
        <w:t>,</w:t>
      </w:r>
      <w:r w:rsidR="002E15F3" w:rsidRPr="007E15DD">
        <w:rPr>
          <w:sz w:val="24"/>
          <w:szCs w:val="24"/>
          <w:lang w:val="pt-BR"/>
        </w:rPr>
        <w:t xml:space="preserve"> de exemplu, 4 300 m</w:t>
      </w:r>
      <w:r w:rsidR="002E15F3" w:rsidRPr="007E15DD">
        <w:rPr>
          <w:sz w:val="24"/>
          <w:szCs w:val="24"/>
          <w:vertAlign w:val="superscript"/>
          <w:lang w:val="pt-BR"/>
        </w:rPr>
        <w:t>3</w:t>
      </w:r>
      <w:r w:rsidR="002E15F3" w:rsidRPr="007E15DD">
        <w:rPr>
          <w:sz w:val="24"/>
          <w:szCs w:val="24"/>
          <w:lang w:val="pt-BR"/>
        </w:rPr>
        <w:t xml:space="preserve">/zi = 16 probe pentru parametrii </w:t>
      </w:r>
      <w:r w:rsidR="003C1FA8" w:rsidRPr="007E15DD">
        <w:rPr>
          <w:sz w:val="24"/>
          <w:szCs w:val="24"/>
          <w:lang w:val="pt-BR"/>
        </w:rPr>
        <w:t xml:space="preserve">suplimentari </w:t>
      </w:r>
      <w:r w:rsidR="002E15F3" w:rsidRPr="007E15DD">
        <w:rPr>
          <w:sz w:val="24"/>
          <w:szCs w:val="24"/>
          <w:lang w:val="pt-BR"/>
        </w:rPr>
        <w:t>(</w:t>
      </w:r>
      <w:r w:rsidR="005A52B9" w:rsidRPr="007E15DD">
        <w:rPr>
          <w:sz w:val="24"/>
          <w:szCs w:val="24"/>
          <w:lang w:val="pt-BR"/>
        </w:rPr>
        <w:t>4</w:t>
      </w:r>
      <w:r w:rsidR="002E15F3" w:rsidRPr="007E15DD">
        <w:rPr>
          <w:sz w:val="24"/>
          <w:szCs w:val="24"/>
          <w:lang w:val="pt-BR"/>
        </w:rPr>
        <w:t xml:space="preserve"> pentru primii 1 000 m</w:t>
      </w:r>
      <w:r w:rsidR="002E15F3" w:rsidRPr="007E15DD">
        <w:rPr>
          <w:sz w:val="24"/>
          <w:szCs w:val="24"/>
          <w:vertAlign w:val="superscript"/>
          <w:lang w:val="pt-BR"/>
        </w:rPr>
        <w:t>3</w:t>
      </w:r>
      <w:r w:rsidR="002E15F3" w:rsidRPr="007E15DD">
        <w:rPr>
          <w:sz w:val="24"/>
          <w:szCs w:val="24"/>
          <w:lang w:val="pt-BR"/>
        </w:rPr>
        <w:t>/zi + 12 pentru 3 300 m</w:t>
      </w:r>
      <w:r w:rsidR="002E15F3" w:rsidRPr="007E15DD">
        <w:rPr>
          <w:sz w:val="24"/>
          <w:szCs w:val="24"/>
          <w:vertAlign w:val="superscript"/>
          <w:lang w:val="pt-BR"/>
        </w:rPr>
        <w:t>3</w:t>
      </w:r>
      <w:r w:rsidR="002E15F3" w:rsidRPr="007E15DD">
        <w:rPr>
          <w:sz w:val="24"/>
          <w:szCs w:val="24"/>
          <w:lang w:val="pt-BR"/>
        </w:rPr>
        <w:t>/zi</w:t>
      </w:r>
      <w:r w:rsidR="00C27CA3" w:rsidRPr="007E15DD">
        <w:rPr>
          <w:sz w:val="24"/>
          <w:szCs w:val="24"/>
          <w:lang w:val="pt-BR"/>
        </w:rPr>
        <w:t>)</w:t>
      </w:r>
      <w:r w:rsidR="005A52B9" w:rsidRPr="007E15DD">
        <w:rPr>
          <w:sz w:val="24"/>
          <w:szCs w:val="24"/>
          <w:lang w:val="pt-BR"/>
        </w:rPr>
        <w:t>.</w:t>
      </w:r>
    </w:p>
    <w:p w14:paraId="57E686AC" w14:textId="4CDF903C" w:rsidR="002E15F3" w:rsidRPr="007E15DD" w:rsidRDefault="005138B1" w:rsidP="005138B1">
      <w:pPr>
        <w:rPr>
          <w:sz w:val="24"/>
          <w:szCs w:val="24"/>
          <w:lang w:val="pt-BR"/>
        </w:rPr>
      </w:pPr>
      <w:r w:rsidRPr="007E15DD">
        <w:rPr>
          <w:sz w:val="24"/>
          <w:szCs w:val="24"/>
          <w:lang w:val="pt-BR"/>
        </w:rPr>
        <w:t>3</w:t>
      </w:r>
      <w:r w:rsidR="001A5773" w:rsidRPr="007E15DD">
        <w:rPr>
          <w:sz w:val="24"/>
          <w:szCs w:val="24"/>
          <w:lang w:val="pt-BR"/>
        </w:rPr>
        <w:t xml:space="preserve">. </w:t>
      </w:r>
      <w:r w:rsidR="002E15F3" w:rsidRPr="007E15DD">
        <w:rPr>
          <w:sz w:val="24"/>
          <w:szCs w:val="24"/>
          <w:lang w:val="pt-BR"/>
        </w:rPr>
        <w:t>Frecvența de monitorizare la stația de aprovizionare cu apă a parametrului „turbiditate” pentru a controla la intervale regulate eficacitatea îndepărtării fizice prin procesele de filtrare, în conformitate cu frecvențele indicate (nu se aplică surselor de ape subterane în cazul în care turbiditatea este cauzată de fier și mangan)</w:t>
      </w:r>
      <w:r w:rsidR="005A52B9" w:rsidRPr="007E15DD">
        <w:rPr>
          <w:sz w:val="24"/>
          <w:szCs w:val="24"/>
          <w:lang w:val="pt-BR"/>
        </w:rPr>
        <w:t>.</w:t>
      </w:r>
    </w:p>
    <w:p w14:paraId="7B68F57F" w14:textId="263F12F1" w:rsidR="002E15F3" w:rsidRPr="007E15DD" w:rsidRDefault="002E15F3" w:rsidP="002E15F3">
      <w:pPr>
        <w:pBdr>
          <w:top w:val="nil"/>
          <w:left w:val="nil"/>
          <w:bottom w:val="nil"/>
          <w:right w:val="nil"/>
          <w:between w:val="nil"/>
        </w:pBdr>
        <w:spacing w:before="240" w:after="240"/>
        <w:ind w:right="284"/>
        <w:jc w:val="right"/>
        <w:rPr>
          <w:color w:val="000000"/>
          <w:sz w:val="24"/>
          <w:szCs w:val="24"/>
          <w:highlight w:val="white"/>
          <w:lang w:val="pt-BR"/>
        </w:rPr>
      </w:pPr>
      <w:r w:rsidRPr="007E15DD">
        <w:rPr>
          <w:color w:val="000000"/>
          <w:sz w:val="24"/>
          <w:szCs w:val="24"/>
          <w:highlight w:val="white"/>
          <w:lang w:val="pt-BR"/>
        </w:rPr>
        <w:t>Tabelul 2</w:t>
      </w:r>
    </w:p>
    <w:p w14:paraId="049EF783" w14:textId="77777777" w:rsidR="002E15F3" w:rsidRPr="007E15DD" w:rsidRDefault="002E15F3" w:rsidP="00A50CE1">
      <w:pPr>
        <w:ind w:left="709" w:firstLine="0"/>
        <w:jc w:val="center"/>
        <w:rPr>
          <w:b/>
          <w:sz w:val="24"/>
          <w:szCs w:val="24"/>
          <w:highlight w:val="white"/>
          <w:lang w:val="pt-BR"/>
        </w:rPr>
      </w:pPr>
      <w:r w:rsidRPr="007E15DD">
        <w:rPr>
          <w:b/>
          <w:sz w:val="24"/>
          <w:szCs w:val="24"/>
          <w:highlight w:val="white"/>
          <w:lang w:val="pt-BR"/>
        </w:rPr>
        <w:t>Frecvențele de prelevare în cadrul monitorizării operaționale</w:t>
      </w:r>
    </w:p>
    <w:p w14:paraId="41CBE8F3" w14:textId="0112BA38" w:rsidR="005A52B9" w:rsidRPr="007E15DD" w:rsidRDefault="002E15F3" w:rsidP="007E15DD">
      <w:pPr>
        <w:ind w:left="709" w:firstLine="0"/>
        <w:jc w:val="center"/>
        <w:rPr>
          <w:b/>
          <w:sz w:val="24"/>
          <w:szCs w:val="24"/>
          <w:highlight w:val="white"/>
        </w:rPr>
      </w:pPr>
      <w:bookmarkStart w:id="1" w:name="_Hlk135135709"/>
      <w:proofErr w:type="spellStart"/>
      <w:r w:rsidRPr="007E15DD">
        <w:rPr>
          <w:b/>
          <w:sz w:val="24"/>
          <w:szCs w:val="24"/>
          <w:highlight w:val="white"/>
        </w:rPr>
        <w:t>în</w:t>
      </w:r>
      <w:proofErr w:type="spellEnd"/>
      <w:r w:rsidRPr="007E15DD">
        <w:rPr>
          <w:b/>
          <w:sz w:val="24"/>
          <w:szCs w:val="24"/>
          <w:highlight w:val="white"/>
        </w:rPr>
        <w:t xml:space="preserve"> </w:t>
      </w:r>
      <w:proofErr w:type="spellStart"/>
      <w:r w:rsidRPr="007E15DD">
        <w:rPr>
          <w:b/>
          <w:sz w:val="24"/>
          <w:szCs w:val="24"/>
          <w:highlight w:val="white"/>
        </w:rPr>
        <w:t>punctul</w:t>
      </w:r>
      <w:proofErr w:type="spellEnd"/>
      <w:r w:rsidRPr="007E15DD">
        <w:rPr>
          <w:b/>
          <w:sz w:val="24"/>
          <w:szCs w:val="24"/>
          <w:highlight w:val="white"/>
        </w:rPr>
        <w:t xml:space="preserve"> </w:t>
      </w:r>
      <w:proofErr w:type="spellStart"/>
      <w:r w:rsidRPr="007E15DD">
        <w:rPr>
          <w:b/>
          <w:sz w:val="24"/>
          <w:szCs w:val="24"/>
          <w:highlight w:val="white"/>
        </w:rPr>
        <w:t>în</w:t>
      </w:r>
      <w:proofErr w:type="spellEnd"/>
      <w:r w:rsidRPr="007E15DD">
        <w:rPr>
          <w:b/>
          <w:sz w:val="24"/>
          <w:szCs w:val="24"/>
          <w:highlight w:val="white"/>
        </w:rPr>
        <w:t xml:space="preserve"> care </w:t>
      </w:r>
      <w:proofErr w:type="spellStart"/>
      <w:r w:rsidRPr="007E15DD">
        <w:rPr>
          <w:b/>
          <w:sz w:val="24"/>
          <w:szCs w:val="24"/>
          <w:highlight w:val="white"/>
        </w:rPr>
        <w:t>apa</w:t>
      </w:r>
      <w:proofErr w:type="spellEnd"/>
      <w:r w:rsidRPr="007E15DD">
        <w:rPr>
          <w:b/>
          <w:sz w:val="24"/>
          <w:szCs w:val="24"/>
          <w:highlight w:val="white"/>
        </w:rPr>
        <w:t xml:space="preserve"> se </w:t>
      </w:r>
      <w:proofErr w:type="spellStart"/>
      <w:r w:rsidRPr="007E15DD">
        <w:rPr>
          <w:b/>
          <w:sz w:val="24"/>
          <w:szCs w:val="24"/>
          <w:highlight w:val="white"/>
        </w:rPr>
        <w:t>îmbuteliază</w:t>
      </w:r>
      <w:proofErr w:type="spellEnd"/>
      <w:r w:rsidRPr="007E15DD">
        <w:rPr>
          <w:b/>
          <w:sz w:val="24"/>
          <w:szCs w:val="24"/>
          <w:highlight w:val="white"/>
        </w:rPr>
        <w:t xml:space="preserve"> </w:t>
      </w:r>
      <w:proofErr w:type="spellStart"/>
      <w:r w:rsidRPr="007E15DD">
        <w:rPr>
          <w:b/>
          <w:sz w:val="24"/>
          <w:szCs w:val="24"/>
          <w:highlight w:val="white"/>
        </w:rPr>
        <w:t>în</w:t>
      </w:r>
      <w:proofErr w:type="spellEnd"/>
      <w:r w:rsidRPr="007E15DD">
        <w:rPr>
          <w:b/>
          <w:sz w:val="24"/>
          <w:szCs w:val="24"/>
          <w:highlight w:val="white"/>
        </w:rPr>
        <w:t xml:space="preserve"> </w:t>
      </w:r>
      <w:proofErr w:type="spellStart"/>
      <w:r w:rsidRPr="007E15DD">
        <w:rPr>
          <w:b/>
          <w:sz w:val="24"/>
          <w:szCs w:val="24"/>
          <w:highlight w:val="white"/>
        </w:rPr>
        <w:t>sticle</w:t>
      </w:r>
      <w:proofErr w:type="spellEnd"/>
      <w:r w:rsidRPr="007E15DD">
        <w:rPr>
          <w:b/>
          <w:sz w:val="24"/>
          <w:szCs w:val="24"/>
          <w:highlight w:val="white"/>
        </w:rPr>
        <w:t xml:space="preserve"> </w:t>
      </w:r>
      <w:proofErr w:type="spellStart"/>
      <w:r w:rsidRPr="007E15DD">
        <w:rPr>
          <w:b/>
          <w:sz w:val="24"/>
          <w:szCs w:val="24"/>
          <w:highlight w:val="white"/>
        </w:rPr>
        <w:t>sau</w:t>
      </w:r>
      <w:proofErr w:type="spellEnd"/>
      <w:r w:rsidRPr="007E15DD">
        <w:rPr>
          <w:b/>
          <w:sz w:val="24"/>
          <w:szCs w:val="24"/>
          <w:highlight w:val="white"/>
        </w:rPr>
        <w:t xml:space="preserve"> </w:t>
      </w:r>
      <w:proofErr w:type="spellStart"/>
      <w:r w:rsidRPr="007E15DD">
        <w:rPr>
          <w:b/>
          <w:sz w:val="24"/>
          <w:szCs w:val="24"/>
          <w:highlight w:val="white"/>
        </w:rPr>
        <w:t>în</w:t>
      </w:r>
      <w:proofErr w:type="spellEnd"/>
      <w:r w:rsidRPr="007E15DD">
        <w:rPr>
          <w:b/>
          <w:sz w:val="24"/>
          <w:szCs w:val="24"/>
          <w:highlight w:val="white"/>
        </w:rPr>
        <w:t xml:space="preserve"> </w:t>
      </w:r>
      <w:proofErr w:type="spellStart"/>
      <w:r w:rsidRPr="007E15DD">
        <w:rPr>
          <w:b/>
          <w:sz w:val="24"/>
          <w:szCs w:val="24"/>
          <w:highlight w:val="white"/>
        </w:rPr>
        <w:t>alte</w:t>
      </w:r>
      <w:proofErr w:type="spellEnd"/>
      <w:r w:rsidRPr="007E15DD">
        <w:rPr>
          <w:b/>
          <w:sz w:val="24"/>
          <w:szCs w:val="24"/>
          <w:highlight w:val="white"/>
        </w:rPr>
        <w:t xml:space="preserve"> </w:t>
      </w:r>
      <w:proofErr w:type="spellStart"/>
      <w:r w:rsidR="005A52B9" w:rsidRPr="007E15DD">
        <w:rPr>
          <w:b/>
          <w:sz w:val="24"/>
          <w:szCs w:val="24"/>
          <w:highlight w:val="white"/>
        </w:rPr>
        <w:t>recipient</w:t>
      </w:r>
      <w:r w:rsidR="00BE50E6" w:rsidRPr="007E15DD">
        <w:rPr>
          <w:b/>
          <w:sz w:val="24"/>
          <w:szCs w:val="24"/>
          <w:highlight w:val="white"/>
        </w:rPr>
        <w:t>e</w:t>
      </w:r>
      <w:proofErr w:type="spellEnd"/>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996"/>
        <w:gridCol w:w="4349"/>
      </w:tblGrid>
      <w:tr w:rsidR="002E15F3" w:rsidRPr="007E15DD" w14:paraId="17EA035E" w14:textId="77777777" w:rsidTr="002E15F3">
        <w:trPr>
          <w:trHeight w:val="208"/>
        </w:trPr>
        <w:tc>
          <w:tcPr>
            <w:tcW w:w="2673" w:type="pct"/>
          </w:tcPr>
          <w:p w14:paraId="6CAEDE34" w14:textId="77777777" w:rsidR="002E15F3" w:rsidRPr="007E15DD" w:rsidRDefault="002E15F3" w:rsidP="00BE50E6">
            <w:pPr>
              <w:pBdr>
                <w:top w:val="nil"/>
                <w:left w:val="nil"/>
                <w:bottom w:val="nil"/>
                <w:right w:val="nil"/>
                <w:between w:val="nil"/>
              </w:pBdr>
              <w:ind w:firstLine="0"/>
              <w:jc w:val="center"/>
              <w:rPr>
                <w:color w:val="000000"/>
                <w:sz w:val="24"/>
                <w:szCs w:val="24"/>
                <w:lang w:val="pt-BR"/>
              </w:rPr>
            </w:pPr>
            <w:bookmarkStart w:id="2" w:name="_Hlk135135927"/>
            <w:bookmarkEnd w:id="1"/>
            <w:r w:rsidRPr="007E15DD">
              <w:rPr>
                <w:b/>
                <w:color w:val="000000"/>
                <w:sz w:val="24"/>
                <w:szCs w:val="24"/>
                <w:lang w:val="pt-BR"/>
              </w:rPr>
              <w:t>Volumul de apă îmbuteliat zilnic (volum exprimat ca medie anuală), m</w:t>
            </w:r>
            <w:r w:rsidRPr="007E15DD">
              <w:rPr>
                <w:b/>
                <w:color w:val="000000"/>
                <w:sz w:val="24"/>
                <w:szCs w:val="24"/>
                <w:vertAlign w:val="superscript"/>
                <w:lang w:val="pt-BR"/>
              </w:rPr>
              <w:t>3</w:t>
            </w:r>
          </w:p>
        </w:tc>
        <w:tc>
          <w:tcPr>
            <w:tcW w:w="2327" w:type="pct"/>
          </w:tcPr>
          <w:p w14:paraId="0B8F6A34" w14:textId="77777777" w:rsidR="002E15F3" w:rsidRPr="007E15DD" w:rsidRDefault="002E15F3" w:rsidP="00BE50E6">
            <w:pPr>
              <w:pBdr>
                <w:top w:val="nil"/>
                <w:left w:val="nil"/>
                <w:bottom w:val="nil"/>
                <w:right w:val="nil"/>
                <w:between w:val="nil"/>
              </w:pBdr>
              <w:ind w:firstLine="0"/>
              <w:jc w:val="center"/>
              <w:rPr>
                <w:color w:val="000000"/>
                <w:sz w:val="24"/>
                <w:szCs w:val="24"/>
                <w:lang w:val="pt-BR"/>
              </w:rPr>
            </w:pPr>
            <w:r w:rsidRPr="007E15DD">
              <w:rPr>
                <w:b/>
                <w:color w:val="000000"/>
                <w:sz w:val="24"/>
                <w:szCs w:val="24"/>
                <w:lang w:val="pt-BR"/>
              </w:rPr>
              <w:t>Numărul de probe pe an</w:t>
            </w:r>
          </w:p>
        </w:tc>
      </w:tr>
      <w:tr w:rsidR="002E15F3" w:rsidRPr="007E15DD" w14:paraId="576F358C" w14:textId="77777777" w:rsidTr="002E15F3">
        <w:trPr>
          <w:trHeight w:val="109"/>
        </w:trPr>
        <w:tc>
          <w:tcPr>
            <w:tcW w:w="2673" w:type="pct"/>
          </w:tcPr>
          <w:p w14:paraId="078FE2A7" w14:textId="2D616A01" w:rsidR="002E15F3" w:rsidRPr="007E15DD" w:rsidRDefault="002E15F3" w:rsidP="00B95A1E">
            <w:pPr>
              <w:pBdr>
                <w:top w:val="nil"/>
                <w:left w:val="nil"/>
                <w:bottom w:val="nil"/>
                <w:right w:val="nil"/>
                <w:between w:val="nil"/>
              </w:pBdr>
              <w:ind w:firstLine="0"/>
              <w:jc w:val="center"/>
              <w:rPr>
                <w:color w:val="000000"/>
                <w:sz w:val="24"/>
                <w:szCs w:val="24"/>
              </w:rPr>
            </w:pPr>
            <w:r w:rsidRPr="007E15DD">
              <w:rPr>
                <w:color w:val="000000"/>
                <w:sz w:val="24"/>
                <w:szCs w:val="24"/>
              </w:rPr>
              <w:t>&lt; 10</w:t>
            </w:r>
          </w:p>
        </w:tc>
        <w:tc>
          <w:tcPr>
            <w:tcW w:w="2327" w:type="pct"/>
          </w:tcPr>
          <w:p w14:paraId="35F6C84E" w14:textId="77777777" w:rsidR="002E15F3" w:rsidRPr="007E15DD" w:rsidRDefault="002E15F3" w:rsidP="00B95A1E">
            <w:pPr>
              <w:ind w:firstLine="0"/>
              <w:jc w:val="center"/>
              <w:rPr>
                <w:color w:val="000000"/>
                <w:sz w:val="24"/>
                <w:szCs w:val="24"/>
              </w:rPr>
            </w:pPr>
            <w:r w:rsidRPr="007E15DD">
              <w:rPr>
                <w:color w:val="000000"/>
                <w:sz w:val="24"/>
                <w:szCs w:val="24"/>
              </w:rPr>
              <w:t>4</w:t>
            </w:r>
          </w:p>
        </w:tc>
      </w:tr>
      <w:tr w:rsidR="002E15F3" w:rsidRPr="007E15DD" w14:paraId="760D779A" w14:textId="77777777" w:rsidTr="002E15F3">
        <w:trPr>
          <w:trHeight w:val="109"/>
        </w:trPr>
        <w:tc>
          <w:tcPr>
            <w:tcW w:w="2673" w:type="pct"/>
          </w:tcPr>
          <w:p w14:paraId="60661433" w14:textId="0D2C6895" w:rsidR="002E15F3" w:rsidRPr="007E15DD" w:rsidRDefault="002E15F3" w:rsidP="00B95A1E">
            <w:pPr>
              <w:pBdr>
                <w:top w:val="nil"/>
                <w:left w:val="nil"/>
                <w:bottom w:val="nil"/>
                <w:right w:val="nil"/>
                <w:between w:val="nil"/>
              </w:pBdr>
              <w:ind w:firstLine="0"/>
              <w:jc w:val="center"/>
              <w:rPr>
                <w:color w:val="000000"/>
                <w:sz w:val="24"/>
                <w:szCs w:val="24"/>
              </w:rPr>
            </w:pPr>
            <w:r w:rsidRPr="007E15DD">
              <w:rPr>
                <w:color w:val="000000"/>
                <w:sz w:val="24"/>
                <w:szCs w:val="24"/>
              </w:rPr>
              <w:t xml:space="preserve">&gt; </w:t>
            </w:r>
            <w:proofErr w:type="gramStart"/>
            <w:r w:rsidRPr="007E15DD">
              <w:rPr>
                <w:color w:val="000000"/>
                <w:sz w:val="24"/>
                <w:szCs w:val="24"/>
              </w:rPr>
              <w:t>10  ≤</w:t>
            </w:r>
            <w:proofErr w:type="gramEnd"/>
            <w:r w:rsidRPr="007E15DD">
              <w:rPr>
                <w:color w:val="000000"/>
                <w:sz w:val="24"/>
                <w:szCs w:val="24"/>
              </w:rPr>
              <w:t xml:space="preserve"> 60</w:t>
            </w:r>
          </w:p>
        </w:tc>
        <w:tc>
          <w:tcPr>
            <w:tcW w:w="2327" w:type="pct"/>
          </w:tcPr>
          <w:p w14:paraId="4721C849" w14:textId="77777777" w:rsidR="002E15F3" w:rsidRPr="007E15DD" w:rsidRDefault="002E15F3" w:rsidP="00B95A1E">
            <w:pPr>
              <w:ind w:firstLine="0"/>
              <w:jc w:val="center"/>
              <w:rPr>
                <w:color w:val="000000"/>
                <w:sz w:val="24"/>
                <w:szCs w:val="24"/>
              </w:rPr>
            </w:pPr>
            <w:r w:rsidRPr="007E15DD">
              <w:rPr>
                <w:color w:val="000000"/>
                <w:sz w:val="24"/>
                <w:szCs w:val="24"/>
              </w:rPr>
              <w:t>12</w:t>
            </w:r>
          </w:p>
        </w:tc>
      </w:tr>
      <w:tr w:rsidR="002E15F3" w:rsidRPr="007E15DD" w14:paraId="1E7A45AB" w14:textId="77777777" w:rsidTr="002E15F3">
        <w:trPr>
          <w:trHeight w:val="831"/>
        </w:trPr>
        <w:tc>
          <w:tcPr>
            <w:tcW w:w="2673" w:type="pct"/>
          </w:tcPr>
          <w:p w14:paraId="7DB23C0A" w14:textId="7BB4C2CA" w:rsidR="002E15F3" w:rsidRPr="007E15DD" w:rsidRDefault="002E15F3" w:rsidP="00B95A1E">
            <w:pPr>
              <w:pBdr>
                <w:top w:val="nil"/>
                <w:left w:val="nil"/>
                <w:bottom w:val="nil"/>
                <w:right w:val="nil"/>
                <w:between w:val="nil"/>
              </w:pBdr>
              <w:ind w:firstLine="0"/>
              <w:jc w:val="center"/>
              <w:rPr>
                <w:color w:val="000000"/>
                <w:sz w:val="24"/>
                <w:szCs w:val="24"/>
              </w:rPr>
            </w:pPr>
            <w:r w:rsidRPr="007E15DD">
              <w:rPr>
                <w:color w:val="000000"/>
                <w:sz w:val="24"/>
                <w:szCs w:val="24"/>
              </w:rPr>
              <w:t>&gt; 60</w:t>
            </w:r>
          </w:p>
        </w:tc>
        <w:tc>
          <w:tcPr>
            <w:tcW w:w="2327" w:type="pct"/>
          </w:tcPr>
          <w:p w14:paraId="39B63775" w14:textId="77777777" w:rsidR="002E15F3" w:rsidRPr="007E15DD" w:rsidRDefault="002E15F3" w:rsidP="002E15F3">
            <w:pPr>
              <w:pBdr>
                <w:top w:val="nil"/>
                <w:left w:val="nil"/>
                <w:bottom w:val="nil"/>
                <w:right w:val="nil"/>
                <w:between w:val="nil"/>
              </w:pBdr>
              <w:ind w:firstLine="0"/>
              <w:rPr>
                <w:color w:val="000000"/>
                <w:sz w:val="24"/>
                <w:szCs w:val="24"/>
                <w:lang w:val="pt-BR"/>
              </w:rPr>
            </w:pPr>
            <w:r w:rsidRPr="007E15DD">
              <w:rPr>
                <w:color w:val="000000"/>
                <w:sz w:val="24"/>
                <w:szCs w:val="24"/>
                <w:lang w:val="pt-BR"/>
              </w:rPr>
              <w:t>1+1 pentru fiecare 5 m</w:t>
            </w:r>
            <w:r w:rsidRPr="007E15DD">
              <w:rPr>
                <w:color w:val="000000"/>
                <w:sz w:val="24"/>
                <w:szCs w:val="24"/>
                <w:vertAlign w:val="superscript"/>
                <w:lang w:val="pt-BR"/>
              </w:rPr>
              <w:t>3</w:t>
            </w:r>
            <w:r w:rsidRPr="007E15DD">
              <w:rPr>
                <w:color w:val="000000"/>
                <w:sz w:val="24"/>
                <w:szCs w:val="24"/>
                <w:lang w:val="pt-BR"/>
              </w:rPr>
              <w:t xml:space="preserve">, ca parte din volumul total </w:t>
            </w:r>
          </w:p>
        </w:tc>
      </w:tr>
      <w:bookmarkEnd w:id="2"/>
    </w:tbl>
    <w:p w14:paraId="7B440461" w14:textId="77777777" w:rsidR="002E15F3" w:rsidRPr="007E15DD" w:rsidRDefault="002E15F3" w:rsidP="002E15F3">
      <w:pPr>
        <w:tabs>
          <w:tab w:val="left" w:pos="6386"/>
        </w:tabs>
        <w:ind w:firstLine="0"/>
        <w:rPr>
          <w:sz w:val="24"/>
          <w:szCs w:val="24"/>
          <w:lang w:val="ro-RO" w:eastAsia="ru-RU"/>
        </w:rPr>
      </w:pPr>
    </w:p>
    <w:p w14:paraId="30204BFF" w14:textId="2CFB69C1" w:rsidR="002E15F3" w:rsidRPr="007E15DD" w:rsidRDefault="002E15F3" w:rsidP="00A50CE1">
      <w:pPr>
        <w:ind w:left="709" w:firstLine="0"/>
        <w:jc w:val="right"/>
        <w:rPr>
          <w:sz w:val="24"/>
          <w:szCs w:val="24"/>
          <w:highlight w:val="white"/>
          <w:lang w:val="pt-BR"/>
        </w:rPr>
      </w:pPr>
      <w:r w:rsidRPr="007E15DD">
        <w:rPr>
          <w:sz w:val="24"/>
          <w:szCs w:val="24"/>
          <w:highlight w:val="white"/>
          <w:lang w:val="pt-BR"/>
        </w:rPr>
        <w:lastRenderedPageBreak/>
        <w:t>Tabelul 3</w:t>
      </w:r>
    </w:p>
    <w:p w14:paraId="621049EE" w14:textId="23AA935B" w:rsidR="002E15F3" w:rsidRPr="007E15DD" w:rsidRDefault="002E15F3" w:rsidP="00A50CE1">
      <w:pPr>
        <w:ind w:firstLine="0"/>
        <w:jc w:val="center"/>
        <w:rPr>
          <w:b/>
          <w:sz w:val="24"/>
          <w:szCs w:val="24"/>
          <w:highlight w:val="white"/>
          <w:lang w:val="pt-BR"/>
        </w:rPr>
      </w:pPr>
      <w:r w:rsidRPr="007E15DD">
        <w:rPr>
          <w:b/>
          <w:sz w:val="24"/>
          <w:szCs w:val="24"/>
          <w:highlight w:val="white"/>
          <w:lang w:val="pt-BR"/>
        </w:rPr>
        <w:t>Frecvențele de prelevare în cadrul monitorizării operaționale</w:t>
      </w:r>
    </w:p>
    <w:p w14:paraId="3638E669" w14:textId="70826E04" w:rsidR="005C23B6" w:rsidRPr="007E15DD" w:rsidRDefault="002E15F3" w:rsidP="00A50CE1">
      <w:pPr>
        <w:ind w:firstLine="0"/>
        <w:jc w:val="center"/>
        <w:rPr>
          <w:b/>
          <w:sz w:val="24"/>
          <w:szCs w:val="24"/>
          <w:lang w:val="pt-BR"/>
        </w:rPr>
      </w:pPr>
      <w:r w:rsidRPr="007E15DD">
        <w:rPr>
          <w:b/>
          <w:sz w:val="24"/>
          <w:szCs w:val="24"/>
          <w:highlight w:val="white"/>
          <w:lang w:val="pt-BR"/>
        </w:rPr>
        <w:t xml:space="preserve">în </w:t>
      </w:r>
      <w:r w:rsidR="00BE50E6" w:rsidRPr="007E15DD">
        <w:rPr>
          <w:b/>
          <w:sz w:val="24"/>
          <w:szCs w:val="24"/>
          <w:highlight w:val="white"/>
          <w:lang w:val="pt-BR"/>
        </w:rPr>
        <w:t>funcție</w:t>
      </w:r>
      <w:r w:rsidRPr="007E15DD">
        <w:rPr>
          <w:b/>
          <w:sz w:val="24"/>
          <w:szCs w:val="24"/>
          <w:highlight w:val="white"/>
          <w:lang w:val="pt-BR"/>
        </w:rPr>
        <w:t xml:space="preserve"> de volumul de apă </w:t>
      </w:r>
      <w:r w:rsidRPr="007E15DD">
        <w:rPr>
          <w:b/>
          <w:sz w:val="24"/>
          <w:szCs w:val="24"/>
          <w:lang w:val="pt-BR"/>
        </w:rPr>
        <w:t>produs/consum</w:t>
      </w:r>
      <w:r w:rsidR="005C23B6" w:rsidRPr="007E15DD">
        <w:rPr>
          <w:b/>
          <w:sz w:val="24"/>
          <w:szCs w:val="24"/>
          <w:lang w:val="pt-BR"/>
        </w:rPr>
        <w:t>at</w:t>
      </w:r>
    </w:p>
    <w:p w14:paraId="25F11690" w14:textId="2AFBC112" w:rsidR="002E15F3" w:rsidRPr="007E15DD" w:rsidRDefault="005C23B6" w:rsidP="00A50CE1">
      <w:pPr>
        <w:ind w:firstLine="0"/>
        <w:jc w:val="center"/>
        <w:rPr>
          <w:b/>
          <w:sz w:val="24"/>
          <w:szCs w:val="24"/>
          <w:highlight w:val="white"/>
        </w:rPr>
      </w:pPr>
      <w:proofErr w:type="spellStart"/>
      <w:r w:rsidRPr="007E15DD">
        <w:rPr>
          <w:b/>
          <w:sz w:val="24"/>
          <w:szCs w:val="24"/>
        </w:rPr>
        <w:t>zilnic</w:t>
      </w:r>
      <w:proofErr w:type="spellEnd"/>
      <w:r w:rsidRPr="007E15DD">
        <w:rPr>
          <w:b/>
          <w:sz w:val="24"/>
          <w:szCs w:val="24"/>
        </w:rPr>
        <w:t xml:space="preserve"> </w:t>
      </w:r>
      <w:proofErr w:type="spellStart"/>
      <w:r w:rsidRPr="007E15DD">
        <w:rPr>
          <w:b/>
          <w:sz w:val="24"/>
          <w:szCs w:val="24"/>
        </w:rPr>
        <w:t>în</w:t>
      </w:r>
      <w:proofErr w:type="spellEnd"/>
      <w:r w:rsidRPr="007E15DD">
        <w:rPr>
          <w:b/>
          <w:sz w:val="24"/>
          <w:szCs w:val="24"/>
        </w:rPr>
        <w:t xml:space="preserve"> </w:t>
      </w:r>
      <w:proofErr w:type="spellStart"/>
      <w:r w:rsidRPr="007E15DD">
        <w:rPr>
          <w:b/>
          <w:sz w:val="24"/>
          <w:szCs w:val="24"/>
        </w:rPr>
        <w:t>industria</w:t>
      </w:r>
      <w:proofErr w:type="spellEnd"/>
      <w:r w:rsidRPr="007E15DD">
        <w:rPr>
          <w:b/>
          <w:sz w:val="24"/>
          <w:szCs w:val="24"/>
        </w:rPr>
        <w:t xml:space="preserve"> </w:t>
      </w:r>
      <w:proofErr w:type="spellStart"/>
      <w:r w:rsidR="002E15F3" w:rsidRPr="007E15DD">
        <w:rPr>
          <w:b/>
          <w:sz w:val="24"/>
          <w:szCs w:val="24"/>
        </w:rPr>
        <w:t>alimentară</w:t>
      </w:r>
      <w:proofErr w:type="spellEnd"/>
    </w:p>
    <w:p w14:paraId="6DE2C805" w14:textId="77777777" w:rsidR="002E15F3" w:rsidRPr="007E15DD" w:rsidRDefault="002E15F3" w:rsidP="002E15F3">
      <w:pPr>
        <w:tabs>
          <w:tab w:val="left" w:pos="6386"/>
        </w:tabs>
        <w:ind w:firstLine="0"/>
        <w:rPr>
          <w:sz w:val="24"/>
          <w:szCs w:val="24"/>
          <w:lang w:val="ro-RO"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940"/>
        <w:gridCol w:w="4405"/>
      </w:tblGrid>
      <w:tr w:rsidR="005C23B6" w:rsidRPr="007E15DD" w14:paraId="664CAC8E" w14:textId="77777777" w:rsidTr="005C23B6">
        <w:trPr>
          <w:trHeight w:val="135"/>
        </w:trPr>
        <w:tc>
          <w:tcPr>
            <w:tcW w:w="2643" w:type="pct"/>
          </w:tcPr>
          <w:p w14:paraId="78B4E3D8" w14:textId="77777777" w:rsidR="005C23B6" w:rsidRPr="007E15DD" w:rsidRDefault="005C23B6" w:rsidP="005C23B6">
            <w:pPr>
              <w:pBdr>
                <w:top w:val="nil"/>
                <w:left w:val="nil"/>
                <w:bottom w:val="nil"/>
                <w:right w:val="nil"/>
                <w:between w:val="nil"/>
              </w:pBdr>
              <w:ind w:firstLine="0"/>
              <w:jc w:val="center"/>
              <w:rPr>
                <w:color w:val="000000"/>
                <w:sz w:val="24"/>
                <w:szCs w:val="24"/>
                <w:lang w:val="pt-BR"/>
              </w:rPr>
            </w:pPr>
            <w:r w:rsidRPr="007E15DD">
              <w:rPr>
                <w:b/>
                <w:color w:val="000000"/>
                <w:sz w:val="24"/>
                <w:szCs w:val="24"/>
                <w:lang w:val="pt-BR"/>
              </w:rPr>
              <w:t>Volumul de apă consumat/produs zilnic (volum exprimat ca medie anuală), m³</w:t>
            </w:r>
          </w:p>
        </w:tc>
        <w:tc>
          <w:tcPr>
            <w:tcW w:w="2357" w:type="pct"/>
          </w:tcPr>
          <w:p w14:paraId="4E95DD03" w14:textId="77777777" w:rsidR="005C23B6" w:rsidRPr="007E15DD" w:rsidRDefault="005C23B6" w:rsidP="005C23B6">
            <w:pPr>
              <w:pBdr>
                <w:top w:val="nil"/>
                <w:left w:val="nil"/>
                <w:bottom w:val="nil"/>
                <w:right w:val="nil"/>
                <w:between w:val="nil"/>
              </w:pBdr>
              <w:ind w:firstLine="0"/>
              <w:jc w:val="center"/>
              <w:rPr>
                <w:color w:val="000000"/>
                <w:sz w:val="24"/>
                <w:szCs w:val="24"/>
                <w:lang w:val="pt-BR"/>
              </w:rPr>
            </w:pPr>
            <w:r w:rsidRPr="007E15DD">
              <w:rPr>
                <w:b/>
                <w:color w:val="000000"/>
                <w:sz w:val="24"/>
                <w:szCs w:val="24"/>
                <w:lang w:val="pt-BR"/>
              </w:rPr>
              <w:t>Numărul de probe pe an</w:t>
            </w:r>
          </w:p>
        </w:tc>
      </w:tr>
      <w:tr w:rsidR="005C23B6" w:rsidRPr="007E15DD" w14:paraId="49FEB67C" w14:textId="77777777" w:rsidTr="005C23B6">
        <w:trPr>
          <w:trHeight w:val="50"/>
        </w:trPr>
        <w:tc>
          <w:tcPr>
            <w:tcW w:w="2643" w:type="pct"/>
          </w:tcPr>
          <w:p w14:paraId="2684B614" w14:textId="77777777" w:rsidR="005C23B6" w:rsidRPr="007E15DD" w:rsidRDefault="005C23B6" w:rsidP="005C23B6">
            <w:pPr>
              <w:pBdr>
                <w:top w:val="nil"/>
                <w:left w:val="nil"/>
                <w:bottom w:val="nil"/>
                <w:right w:val="nil"/>
                <w:between w:val="nil"/>
              </w:pBdr>
              <w:ind w:firstLine="0"/>
              <w:jc w:val="center"/>
              <w:rPr>
                <w:color w:val="000000"/>
                <w:sz w:val="24"/>
                <w:szCs w:val="24"/>
              </w:rPr>
            </w:pPr>
            <w:r w:rsidRPr="007E15DD">
              <w:rPr>
                <w:color w:val="000000"/>
                <w:sz w:val="24"/>
                <w:szCs w:val="24"/>
              </w:rPr>
              <w:t>≤ 10</w:t>
            </w:r>
          </w:p>
        </w:tc>
        <w:tc>
          <w:tcPr>
            <w:tcW w:w="2357" w:type="pct"/>
          </w:tcPr>
          <w:p w14:paraId="4C49E5B9" w14:textId="77777777" w:rsidR="005C23B6" w:rsidRPr="007E15DD" w:rsidRDefault="005C23B6" w:rsidP="005C23B6">
            <w:pPr>
              <w:ind w:firstLine="0"/>
              <w:jc w:val="center"/>
              <w:rPr>
                <w:color w:val="000000"/>
                <w:sz w:val="24"/>
                <w:szCs w:val="24"/>
              </w:rPr>
            </w:pPr>
            <w:r w:rsidRPr="007E15DD">
              <w:rPr>
                <w:color w:val="000000"/>
                <w:sz w:val="24"/>
                <w:szCs w:val="24"/>
              </w:rPr>
              <w:t>2</w:t>
            </w:r>
          </w:p>
        </w:tc>
      </w:tr>
      <w:tr w:rsidR="005C23B6" w:rsidRPr="007E15DD" w14:paraId="223FBB23" w14:textId="77777777" w:rsidTr="005C23B6">
        <w:trPr>
          <w:trHeight w:val="50"/>
        </w:trPr>
        <w:tc>
          <w:tcPr>
            <w:tcW w:w="2643" w:type="pct"/>
          </w:tcPr>
          <w:p w14:paraId="4BAB8970" w14:textId="77777777" w:rsidR="005C23B6" w:rsidRPr="007E15DD" w:rsidRDefault="005C23B6" w:rsidP="005C23B6">
            <w:pPr>
              <w:pBdr>
                <w:top w:val="nil"/>
                <w:left w:val="nil"/>
                <w:bottom w:val="nil"/>
                <w:right w:val="nil"/>
                <w:between w:val="nil"/>
              </w:pBdr>
              <w:ind w:firstLine="0"/>
              <w:jc w:val="center"/>
              <w:rPr>
                <w:color w:val="000000"/>
                <w:sz w:val="24"/>
                <w:szCs w:val="24"/>
              </w:rPr>
            </w:pPr>
            <w:r w:rsidRPr="007E15DD">
              <w:rPr>
                <w:color w:val="000000"/>
                <w:sz w:val="24"/>
                <w:szCs w:val="24"/>
              </w:rPr>
              <w:t xml:space="preserve">&gt; </w:t>
            </w:r>
            <w:proofErr w:type="gramStart"/>
            <w:r w:rsidRPr="007E15DD">
              <w:rPr>
                <w:color w:val="000000"/>
                <w:sz w:val="24"/>
                <w:szCs w:val="24"/>
              </w:rPr>
              <w:t>10  ≤</w:t>
            </w:r>
            <w:proofErr w:type="gramEnd"/>
            <w:r w:rsidRPr="007E15DD">
              <w:rPr>
                <w:color w:val="000000"/>
                <w:sz w:val="24"/>
                <w:szCs w:val="24"/>
              </w:rPr>
              <w:t xml:space="preserve"> 100</w:t>
            </w:r>
          </w:p>
        </w:tc>
        <w:tc>
          <w:tcPr>
            <w:tcW w:w="2357" w:type="pct"/>
          </w:tcPr>
          <w:p w14:paraId="0EC47817" w14:textId="77777777" w:rsidR="005C23B6" w:rsidRPr="007E15DD" w:rsidRDefault="005C23B6" w:rsidP="005C23B6">
            <w:pPr>
              <w:ind w:firstLine="0"/>
              <w:jc w:val="center"/>
              <w:rPr>
                <w:color w:val="000000"/>
                <w:sz w:val="24"/>
                <w:szCs w:val="24"/>
              </w:rPr>
            </w:pPr>
            <w:r w:rsidRPr="007E15DD">
              <w:rPr>
                <w:color w:val="000000"/>
                <w:sz w:val="24"/>
                <w:szCs w:val="24"/>
              </w:rPr>
              <w:t>3</w:t>
            </w:r>
          </w:p>
        </w:tc>
      </w:tr>
      <w:tr w:rsidR="005C23B6" w:rsidRPr="007E15DD" w14:paraId="498E1176" w14:textId="77777777" w:rsidTr="005C23B6">
        <w:trPr>
          <w:trHeight w:val="50"/>
        </w:trPr>
        <w:tc>
          <w:tcPr>
            <w:tcW w:w="2643" w:type="pct"/>
          </w:tcPr>
          <w:p w14:paraId="01FAEAB6" w14:textId="77777777" w:rsidR="005C23B6" w:rsidRPr="007E15DD" w:rsidRDefault="005C23B6" w:rsidP="005C23B6">
            <w:pPr>
              <w:pBdr>
                <w:top w:val="nil"/>
                <w:left w:val="nil"/>
                <w:bottom w:val="nil"/>
                <w:right w:val="nil"/>
                <w:between w:val="nil"/>
              </w:pBdr>
              <w:ind w:firstLine="0"/>
              <w:jc w:val="center"/>
              <w:rPr>
                <w:color w:val="000000"/>
                <w:sz w:val="24"/>
                <w:szCs w:val="24"/>
              </w:rPr>
            </w:pPr>
            <w:r w:rsidRPr="007E15DD">
              <w:rPr>
                <w:color w:val="000000"/>
                <w:sz w:val="24"/>
                <w:szCs w:val="24"/>
              </w:rPr>
              <w:t>&gt; 100 ≤ 1000</w:t>
            </w:r>
          </w:p>
        </w:tc>
        <w:tc>
          <w:tcPr>
            <w:tcW w:w="2357" w:type="pct"/>
          </w:tcPr>
          <w:p w14:paraId="120AF60D" w14:textId="77777777" w:rsidR="005C23B6" w:rsidRPr="007E15DD" w:rsidRDefault="005C23B6" w:rsidP="005C23B6">
            <w:pPr>
              <w:ind w:firstLine="0"/>
              <w:jc w:val="center"/>
              <w:rPr>
                <w:color w:val="000000"/>
                <w:sz w:val="24"/>
                <w:szCs w:val="24"/>
              </w:rPr>
            </w:pPr>
            <w:r w:rsidRPr="007E15DD">
              <w:rPr>
                <w:color w:val="000000"/>
                <w:sz w:val="24"/>
                <w:szCs w:val="24"/>
              </w:rPr>
              <w:t>9</w:t>
            </w:r>
          </w:p>
        </w:tc>
      </w:tr>
      <w:tr w:rsidR="005C23B6" w:rsidRPr="007E15DD" w14:paraId="197898EC" w14:textId="77777777" w:rsidTr="005C23B6">
        <w:trPr>
          <w:trHeight w:val="50"/>
        </w:trPr>
        <w:tc>
          <w:tcPr>
            <w:tcW w:w="2643" w:type="pct"/>
          </w:tcPr>
          <w:p w14:paraId="6A40CA4F" w14:textId="77777777" w:rsidR="005C23B6" w:rsidRPr="007E15DD" w:rsidRDefault="005C23B6" w:rsidP="005C23B6">
            <w:pPr>
              <w:pBdr>
                <w:top w:val="nil"/>
                <w:left w:val="nil"/>
                <w:bottom w:val="nil"/>
                <w:right w:val="nil"/>
                <w:between w:val="nil"/>
              </w:pBdr>
              <w:ind w:firstLine="0"/>
              <w:jc w:val="center"/>
              <w:rPr>
                <w:color w:val="000000"/>
                <w:sz w:val="24"/>
                <w:szCs w:val="24"/>
              </w:rPr>
            </w:pPr>
            <w:r w:rsidRPr="007E15DD">
              <w:rPr>
                <w:color w:val="000000"/>
                <w:sz w:val="24"/>
                <w:szCs w:val="24"/>
              </w:rPr>
              <w:t>&gt; 1000 ≤ 10 000</w:t>
            </w:r>
          </w:p>
        </w:tc>
        <w:tc>
          <w:tcPr>
            <w:tcW w:w="2357" w:type="pct"/>
            <w:vMerge w:val="restart"/>
            <w:vAlign w:val="center"/>
          </w:tcPr>
          <w:p w14:paraId="529E2EDC" w14:textId="77777777" w:rsidR="005C23B6" w:rsidRPr="007E15DD" w:rsidRDefault="005C23B6" w:rsidP="005C23B6">
            <w:pPr>
              <w:ind w:firstLine="0"/>
              <w:jc w:val="center"/>
              <w:rPr>
                <w:color w:val="000000"/>
                <w:sz w:val="24"/>
                <w:szCs w:val="24"/>
              </w:rPr>
            </w:pPr>
            <w:r w:rsidRPr="007E15DD">
              <w:rPr>
                <w:color w:val="000000"/>
                <w:sz w:val="24"/>
                <w:szCs w:val="24"/>
              </w:rPr>
              <w:t xml:space="preserve">4 + 3 </w:t>
            </w:r>
            <w:proofErr w:type="spellStart"/>
            <w:r w:rsidRPr="007E15DD">
              <w:rPr>
                <w:color w:val="000000"/>
                <w:sz w:val="24"/>
                <w:szCs w:val="24"/>
              </w:rPr>
              <w:t>pentru</w:t>
            </w:r>
            <w:proofErr w:type="spellEnd"/>
            <w:r w:rsidRPr="007E15DD">
              <w:rPr>
                <w:color w:val="000000"/>
                <w:sz w:val="24"/>
                <w:szCs w:val="24"/>
              </w:rPr>
              <w:t xml:space="preserve"> </w:t>
            </w:r>
            <w:proofErr w:type="spellStart"/>
            <w:r w:rsidRPr="007E15DD">
              <w:rPr>
                <w:color w:val="000000"/>
                <w:sz w:val="24"/>
                <w:szCs w:val="24"/>
              </w:rPr>
              <w:t>fiecare</w:t>
            </w:r>
            <w:proofErr w:type="spellEnd"/>
            <w:r w:rsidRPr="007E15DD">
              <w:rPr>
                <w:color w:val="000000"/>
                <w:sz w:val="24"/>
                <w:szCs w:val="24"/>
              </w:rPr>
              <w:t xml:space="preserve"> 1000 m³ </w:t>
            </w:r>
            <w:proofErr w:type="spellStart"/>
            <w:r w:rsidRPr="007E15DD">
              <w:rPr>
                <w:color w:val="000000"/>
                <w:sz w:val="24"/>
                <w:szCs w:val="24"/>
              </w:rPr>
              <w:t>folosiți</w:t>
            </w:r>
            <w:proofErr w:type="spellEnd"/>
          </w:p>
        </w:tc>
      </w:tr>
      <w:tr w:rsidR="005C23B6" w:rsidRPr="007E15DD" w14:paraId="7C94F8D7" w14:textId="77777777" w:rsidTr="005C23B6">
        <w:trPr>
          <w:trHeight w:val="50"/>
        </w:trPr>
        <w:tc>
          <w:tcPr>
            <w:tcW w:w="2643" w:type="pct"/>
          </w:tcPr>
          <w:p w14:paraId="428F57E5" w14:textId="77777777" w:rsidR="005C23B6" w:rsidRPr="007E15DD" w:rsidRDefault="005C23B6" w:rsidP="005C23B6">
            <w:pPr>
              <w:pBdr>
                <w:top w:val="nil"/>
                <w:left w:val="nil"/>
                <w:bottom w:val="nil"/>
                <w:right w:val="nil"/>
                <w:between w:val="nil"/>
              </w:pBdr>
              <w:ind w:firstLine="0"/>
              <w:jc w:val="center"/>
              <w:rPr>
                <w:color w:val="000000"/>
                <w:sz w:val="24"/>
                <w:szCs w:val="24"/>
              </w:rPr>
            </w:pPr>
            <w:r w:rsidRPr="007E15DD">
              <w:rPr>
                <w:color w:val="000000"/>
                <w:sz w:val="24"/>
                <w:szCs w:val="24"/>
              </w:rPr>
              <w:t>&gt; 10 000 ≤ 100 000</w:t>
            </w:r>
          </w:p>
        </w:tc>
        <w:tc>
          <w:tcPr>
            <w:tcW w:w="2357" w:type="pct"/>
            <w:vMerge/>
          </w:tcPr>
          <w:p w14:paraId="102BD4F2" w14:textId="77777777" w:rsidR="005C23B6" w:rsidRPr="007E15DD" w:rsidRDefault="005C23B6" w:rsidP="005C23B6">
            <w:pPr>
              <w:ind w:firstLine="0"/>
              <w:jc w:val="center"/>
              <w:rPr>
                <w:color w:val="000000"/>
                <w:sz w:val="24"/>
                <w:szCs w:val="24"/>
              </w:rPr>
            </w:pPr>
          </w:p>
        </w:tc>
      </w:tr>
      <w:tr w:rsidR="005C23B6" w:rsidRPr="007E15DD" w14:paraId="1CC59DBD" w14:textId="77777777" w:rsidTr="005C23B6">
        <w:trPr>
          <w:trHeight w:val="388"/>
        </w:trPr>
        <w:tc>
          <w:tcPr>
            <w:tcW w:w="2643" w:type="pct"/>
          </w:tcPr>
          <w:p w14:paraId="7A1B4165" w14:textId="77777777" w:rsidR="005C23B6" w:rsidRPr="007E15DD" w:rsidRDefault="005C23B6" w:rsidP="005C23B6">
            <w:pPr>
              <w:pBdr>
                <w:top w:val="nil"/>
                <w:left w:val="nil"/>
                <w:bottom w:val="nil"/>
                <w:right w:val="nil"/>
                <w:between w:val="nil"/>
              </w:pBdr>
              <w:ind w:firstLine="0"/>
              <w:jc w:val="center"/>
              <w:rPr>
                <w:color w:val="000000"/>
                <w:sz w:val="24"/>
                <w:szCs w:val="24"/>
              </w:rPr>
            </w:pPr>
            <w:r w:rsidRPr="007E15DD">
              <w:rPr>
                <w:color w:val="000000"/>
                <w:sz w:val="24"/>
                <w:szCs w:val="24"/>
              </w:rPr>
              <w:t>&gt; 100 000</w:t>
            </w:r>
          </w:p>
        </w:tc>
        <w:tc>
          <w:tcPr>
            <w:tcW w:w="2357" w:type="pct"/>
            <w:vMerge/>
          </w:tcPr>
          <w:p w14:paraId="02A8B21C" w14:textId="77777777" w:rsidR="005C23B6" w:rsidRPr="007E15DD" w:rsidRDefault="005C23B6" w:rsidP="005C23B6">
            <w:pPr>
              <w:pBdr>
                <w:top w:val="nil"/>
                <w:left w:val="nil"/>
                <w:bottom w:val="nil"/>
                <w:right w:val="nil"/>
                <w:between w:val="nil"/>
              </w:pBdr>
              <w:ind w:firstLine="0"/>
              <w:rPr>
                <w:color w:val="000000"/>
                <w:sz w:val="24"/>
                <w:szCs w:val="24"/>
              </w:rPr>
            </w:pPr>
          </w:p>
        </w:tc>
      </w:tr>
    </w:tbl>
    <w:p w14:paraId="7EF2048C" w14:textId="418679B3" w:rsidR="00025A57" w:rsidRPr="007E15DD" w:rsidRDefault="00025A57" w:rsidP="007E15DD">
      <w:pPr>
        <w:tabs>
          <w:tab w:val="left" w:pos="6386"/>
        </w:tabs>
        <w:ind w:firstLine="0"/>
        <w:rPr>
          <w:sz w:val="24"/>
          <w:szCs w:val="24"/>
          <w:lang w:val="ro-RO" w:eastAsia="ru-RU"/>
        </w:rPr>
      </w:pPr>
    </w:p>
    <w:sectPr w:rsidR="00025A57" w:rsidRPr="007E15DD" w:rsidSect="007E15DD">
      <w:footerReference w:type="default" r:id="rId8"/>
      <w:footerReference w:type="first" r:id="rId9"/>
      <w:pgSz w:w="11907" w:h="16840" w:code="9"/>
      <w:pgMar w:top="284" w:right="964" w:bottom="1134" w:left="1814" w:header="289" w:footer="85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748E3" w14:textId="77777777" w:rsidR="00B95A1E" w:rsidRDefault="00B95A1E" w:rsidP="00026B87">
      <w:r>
        <w:separator/>
      </w:r>
    </w:p>
  </w:endnote>
  <w:endnote w:type="continuationSeparator" w:id="0">
    <w:p w14:paraId="4A4B3AD0" w14:textId="77777777" w:rsidR="00B95A1E" w:rsidRDefault="00B95A1E"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Century Gothic"/>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Gungsuh">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2AD2B" w14:textId="22C2BF84" w:rsidR="00B95A1E" w:rsidRPr="00C74719" w:rsidRDefault="00B95A1E" w:rsidP="00C74719">
    <w:pPr>
      <w:pStyle w:val="a8"/>
      <w:ind w:firstLine="0"/>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565FB" w14:textId="2439F4FC" w:rsidR="00B95A1E" w:rsidRPr="001D364E" w:rsidRDefault="00B95A1E" w:rsidP="001D364E">
    <w:pPr>
      <w:pStyle w:val="a8"/>
      <w:ind w:firstLine="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12109" w14:textId="77777777" w:rsidR="00B95A1E" w:rsidRDefault="00B95A1E" w:rsidP="00026B87">
      <w:r>
        <w:separator/>
      </w:r>
    </w:p>
  </w:footnote>
  <w:footnote w:type="continuationSeparator" w:id="0">
    <w:p w14:paraId="333A6021" w14:textId="77777777" w:rsidR="00B95A1E" w:rsidRDefault="00B95A1E" w:rsidP="00026B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72DC8"/>
    <w:multiLevelType w:val="hybridMultilevel"/>
    <w:tmpl w:val="E758B5F0"/>
    <w:lvl w:ilvl="0" w:tplc="38B8599A">
      <w:start w:val="1"/>
      <w:numFmt w:val="decimal"/>
      <w:lvlText w:val="%1)"/>
      <w:lvlJc w:val="left"/>
      <w:pPr>
        <w:ind w:left="360" w:hanging="360"/>
      </w:pPr>
      <w:rPr>
        <w:rFonts w:ascii="Times New Roman" w:eastAsia="SimSu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D117426"/>
    <w:multiLevelType w:val="hybridMultilevel"/>
    <w:tmpl w:val="9F8C376E"/>
    <w:lvl w:ilvl="0" w:tplc="D5CA4FA4">
      <w:start w:val="1"/>
      <w:numFmt w:val="decimal"/>
      <w:lvlText w:val="%1)"/>
      <w:lvlJc w:val="left"/>
      <w:pPr>
        <w:ind w:left="720" w:hanging="360"/>
      </w:pPr>
      <w:rPr>
        <w:rFonts w:ascii="Times New Roman" w:eastAsia="Calibri" w:hAnsi="Times New Roman" w:cs="Times New Roman"/>
      </w:r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2" w15:restartNumberingAfterBreak="0">
    <w:nsid w:val="0E5B5DFA"/>
    <w:multiLevelType w:val="hybridMultilevel"/>
    <w:tmpl w:val="0A781DEE"/>
    <w:lvl w:ilvl="0" w:tplc="04090017">
      <w:start w:val="1"/>
      <w:numFmt w:val="lowerLetter"/>
      <w:lvlText w:val="%1)"/>
      <w:lvlJc w:val="left"/>
      <w:pPr>
        <w:ind w:left="2160" w:hanging="360"/>
      </w:p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3" w15:restartNumberingAfterBreak="0">
    <w:nsid w:val="12660D75"/>
    <w:multiLevelType w:val="hybridMultilevel"/>
    <w:tmpl w:val="04BAB8A2"/>
    <w:lvl w:ilvl="0" w:tplc="8F7AD34E">
      <w:start w:val="1"/>
      <w:numFmt w:val="decimal"/>
      <w:lvlText w:val="%1)"/>
      <w:lvlJc w:val="left"/>
      <w:pPr>
        <w:ind w:left="720" w:hanging="360"/>
      </w:pPr>
      <w:rPr>
        <w:rFonts w:ascii="Times New Roman" w:eastAsia="Calibri" w:hAnsi="Times New Roman" w:cs="Times New Roman"/>
      </w:r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4" w15:restartNumberingAfterBreak="0">
    <w:nsid w:val="228D2F4A"/>
    <w:multiLevelType w:val="multilevel"/>
    <w:tmpl w:val="4566AF60"/>
    <w:lvl w:ilvl="0">
      <w:start w:val="1"/>
      <w:numFmt w:val="decimal"/>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241867CC"/>
    <w:multiLevelType w:val="hybridMultilevel"/>
    <w:tmpl w:val="F3AA5720"/>
    <w:lvl w:ilvl="0" w:tplc="D8EEA8B0">
      <w:start w:val="70"/>
      <w:numFmt w:val="decimal"/>
      <w:lvlText w:val="%1."/>
      <w:lvlJc w:val="left"/>
      <w:pPr>
        <w:ind w:left="1778"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4E05FDB"/>
    <w:multiLevelType w:val="hybridMultilevel"/>
    <w:tmpl w:val="D11CC60E"/>
    <w:lvl w:ilvl="0" w:tplc="8A3A7F08">
      <w:start w:val="1"/>
      <w:numFmt w:val="decimal"/>
      <w:lvlText w:val="%1)"/>
      <w:lvlJc w:val="left"/>
      <w:pPr>
        <w:ind w:left="405" w:hanging="405"/>
      </w:pPr>
      <w:rPr>
        <w:rFonts w:ascii="Times New Roman" w:eastAsia="SimSun" w:hAnsi="Times New Roman" w:cs="Times New Roman"/>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15:restartNumberingAfterBreak="0">
    <w:nsid w:val="3BF72BD5"/>
    <w:multiLevelType w:val="hybridMultilevel"/>
    <w:tmpl w:val="ED02F528"/>
    <w:lvl w:ilvl="0" w:tplc="04090011">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8467C6B"/>
    <w:multiLevelType w:val="hybridMultilevel"/>
    <w:tmpl w:val="CEA2C484"/>
    <w:lvl w:ilvl="0" w:tplc="CEE01534">
      <w:start w:val="1"/>
      <w:numFmt w:val="lowerLetter"/>
      <w:lvlText w:val="%1)"/>
      <w:lvlJc w:val="left"/>
      <w:pPr>
        <w:ind w:left="1080" w:hanging="360"/>
      </w:pPr>
      <w:rPr>
        <w:rFonts w:hint="default"/>
      </w:rPr>
    </w:lvl>
    <w:lvl w:ilvl="1" w:tplc="08190019" w:tentative="1">
      <w:start w:val="1"/>
      <w:numFmt w:val="lowerLetter"/>
      <w:lvlText w:val="%2."/>
      <w:lvlJc w:val="left"/>
      <w:pPr>
        <w:ind w:left="1800" w:hanging="360"/>
      </w:pPr>
    </w:lvl>
    <w:lvl w:ilvl="2" w:tplc="0819001B" w:tentative="1">
      <w:start w:val="1"/>
      <w:numFmt w:val="lowerRoman"/>
      <w:lvlText w:val="%3."/>
      <w:lvlJc w:val="right"/>
      <w:pPr>
        <w:ind w:left="2520" w:hanging="180"/>
      </w:pPr>
    </w:lvl>
    <w:lvl w:ilvl="3" w:tplc="0819000F" w:tentative="1">
      <w:start w:val="1"/>
      <w:numFmt w:val="decimal"/>
      <w:lvlText w:val="%4."/>
      <w:lvlJc w:val="left"/>
      <w:pPr>
        <w:ind w:left="3240" w:hanging="360"/>
      </w:pPr>
    </w:lvl>
    <w:lvl w:ilvl="4" w:tplc="08190019" w:tentative="1">
      <w:start w:val="1"/>
      <w:numFmt w:val="lowerLetter"/>
      <w:lvlText w:val="%5."/>
      <w:lvlJc w:val="left"/>
      <w:pPr>
        <w:ind w:left="3960" w:hanging="360"/>
      </w:pPr>
    </w:lvl>
    <w:lvl w:ilvl="5" w:tplc="0819001B" w:tentative="1">
      <w:start w:val="1"/>
      <w:numFmt w:val="lowerRoman"/>
      <w:lvlText w:val="%6."/>
      <w:lvlJc w:val="right"/>
      <w:pPr>
        <w:ind w:left="4680" w:hanging="180"/>
      </w:pPr>
    </w:lvl>
    <w:lvl w:ilvl="6" w:tplc="0819000F" w:tentative="1">
      <w:start w:val="1"/>
      <w:numFmt w:val="decimal"/>
      <w:lvlText w:val="%7."/>
      <w:lvlJc w:val="left"/>
      <w:pPr>
        <w:ind w:left="5400" w:hanging="360"/>
      </w:pPr>
    </w:lvl>
    <w:lvl w:ilvl="7" w:tplc="08190019" w:tentative="1">
      <w:start w:val="1"/>
      <w:numFmt w:val="lowerLetter"/>
      <w:lvlText w:val="%8."/>
      <w:lvlJc w:val="left"/>
      <w:pPr>
        <w:ind w:left="6120" w:hanging="360"/>
      </w:pPr>
    </w:lvl>
    <w:lvl w:ilvl="8" w:tplc="0819001B" w:tentative="1">
      <w:start w:val="1"/>
      <w:numFmt w:val="lowerRoman"/>
      <w:lvlText w:val="%9."/>
      <w:lvlJc w:val="right"/>
      <w:pPr>
        <w:ind w:left="6840" w:hanging="180"/>
      </w:pPr>
    </w:lvl>
  </w:abstractNum>
  <w:abstractNum w:abstractNumId="9" w15:restartNumberingAfterBreak="0">
    <w:nsid w:val="49EE6DCC"/>
    <w:multiLevelType w:val="hybridMultilevel"/>
    <w:tmpl w:val="AEFEDA28"/>
    <w:lvl w:ilvl="0" w:tplc="101A3654">
      <w:start w:val="1"/>
      <w:numFmt w:val="lowerLetter"/>
      <w:lvlText w:val="%1)"/>
      <w:lvlJc w:val="left"/>
      <w:pPr>
        <w:ind w:left="1080" w:hanging="360"/>
      </w:pPr>
      <w:rPr>
        <w:rFonts w:hint="default"/>
      </w:rPr>
    </w:lvl>
    <w:lvl w:ilvl="1" w:tplc="08190019" w:tentative="1">
      <w:start w:val="1"/>
      <w:numFmt w:val="lowerLetter"/>
      <w:lvlText w:val="%2."/>
      <w:lvlJc w:val="left"/>
      <w:pPr>
        <w:ind w:left="1800" w:hanging="360"/>
      </w:pPr>
    </w:lvl>
    <w:lvl w:ilvl="2" w:tplc="0819001B" w:tentative="1">
      <w:start w:val="1"/>
      <w:numFmt w:val="lowerRoman"/>
      <w:lvlText w:val="%3."/>
      <w:lvlJc w:val="right"/>
      <w:pPr>
        <w:ind w:left="2520" w:hanging="180"/>
      </w:pPr>
    </w:lvl>
    <w:lvl w:ilvl="3" w:tplc="0819000F" w:tentative="1">
      <w:start w:val="1"/>
      <w:numFmt w:val="decimal"/>
      <w:lvlText w:val="%4."/>
      <w:lvlJc w:val="left"/>
      <w:pPr>
        <w:ind w:left="3240" w:hanging="360"/>
      </w:pPr>
    </w:lvl>
    <w:lvl w:ilvl="4" w:tplc="08190019" w:tentative="1">
      <w:start w:val="1"/>
      <w:numFmt w:val="lowerLetter"/>
      <w:lvlText w:val="%5."/>
      <w:lvlJc w:val="left"/>
      <w:pPr>
        <w:ind w:left="3960" w:hanging="360"/>
      </w:pPr>
    </w:lvl>
    <w:lvl w:ilvl="5" w:tplc="0819001B" w:tentative="1">
      <w:start w:val="1"/>
      <w:numFmt w:val="lowerRoman"/>
      <w:lvlText w:val="%6."/>
      <w:lvlJc w:val="right"/>
      <w:pPr>
        <w:ind w:left="4680" w:hanging="180"/>
      </w:pPr>
    </w:lvl>
    <w:lvl w:ilvl="6" w:tplc="0819000F" w:tentative="1">
      <w:start w:val="1"/>
      <w:numFmt w:val="decimal"/>
      <w:lvlText w:val="%7."/>
      <w:lvlJc w:val="left"/>
      <w:pPr>
        <w:ind w:left="5400" w:hanging="360"/>
      </w:pPr>
    </w:lvl>
    <w:lvl w:ilvl="7" w:tplc="08190019" w:tentative="1">
      <w:start w:val="1"/>
      <w:numFmt w:val="lowerLetter"/>
      <w:lvlText w:val="%8."/>
      <w:lvlJc w:val="left"/>
      <w:pPr>
        <w:ind w:left="6120" w:hanging="360"/>
      </w:pPr>
    </w:lvl>
    <w:lvl w:ilvl="8" w:tplc="0819001B" w:tentative="1">
      <w:start w:val="1"/>
      <w:numFmt w:val="lowerRoman"/>
      <w:lvlText w:val="%9."/>
      <w:lvlJc w:val="right"/>
      <w:pPr>
        <w:ind w:left="6840" w:hanging="180"/>
      </w:pPr>
    </w:lvl>
  </w:abstractNum>
  <w:abstractNum w:abstractNumId="10" w15:restartNumberingAfterBreak="0">
    <w:nsid w:val="4C6A4A7C"/>
    <w:multiLevelType w:val="hybridMultilevel"/>
    <w:tmpl w:val="53962FD2"/>
    <w:lvl w:ilvl="0" w:tplc="11CE5FC2">
      <w:start w:val="1"/>
      <w:numFmt w:val="lowerLetter"/>
      <w:lvlText w:val="%1)"/>
      <w:lvlJc w:val="left"/>
      <w:pPr>
        <w:ind w:left="2160" w:hanging="360"/>
      </w:pPr>
      <w:rPr>
        <w:sz w:val="28"/>
        <w:szCs w:val="28"/>
      </w:r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11" w15:restartNumberingAfterBreak="0">
    <w:nsid w:val="4E1835CE"/>
    <w:multiLevelType w:val="hybridMultilevel"/>
    <w:tmpl w:val="FA0C516C"/>
    <w:lvl w:ilvl="0" w:tplc="08190017">
      <w:start w:val="1"/>
      <w:numFmt w:val="lowerLetter"/>
      <w:lvlText w:val="%1)"/>
      <w:lvlJc w:val="left"/>
      <w:pPr>
        <w:ind w:left="720" w:hanging="360"/>
      </w:pPr>
      <w:rPr>
        <w:rFonts w:hint="default"/>
      </w:r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12" w15:restartNumberingAfterBreak="0">
    <w:nsid w:val="591958D0"/>
    <w:multiLevelType w:val="multilevel"/>
    <w:tmpl w:val="85A0AA04"/>
    <w:lvl w:ilvl="0">
      <w:start w:val="1"/>
      <w:numFmt w:val="decimal"/>
      <w:lvlText w:val="%1)"/>
      <w:lvlJc w:val="left"/>
      <w:pPr>
        <w:ind w:left="720" w:hanging="360"/>
      </w:pPr>
      <w:rPr>
        <w:rFonts w:ascii="Times New Roman" w:eastAsia="Times New Roman" w:hAnsi="Times New Roman" w:cs="Times New Roman"/>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59637FDC"/>
    <w:multiLevelType w:val="multilevel"/>
    <w:tmpl w:val="0190629A"/>
    <w:lvl w:ilvl="0">
      <w:start w:val="1"/>
      <w:numFmt w:val="decimal"/>
      <w:lvlText w:val="%1)"/>
      <w:lvlJc w:val="left"/>
      <w:pPr>
        <w:ind w:left="720" w:hanging="360"/>
      </w:pPr>
      <w:rPr>
        <w:rFonts w:ascii="Times New Roman" w:eastAsia="Times New Roman" w:hAnsi="Times New Roman" w:cs="Times New Roman"/>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598C085B"/>
    <w:multiLevelType w:val="multilevel"/>
    <w:tmpl w:val="487ABD74"/>
    <w:lvl w:ilvl="0">
      <w:start w:val="1"/>
      <w:numFmt w:val="decimal"/>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5DD457A4"/>
    <w:multiLevelType w:val="hybridMultilevel"/>
    <w:tmpl w:val="C9F2EF6E"/>
    <w:lvl w:ilvl="0" w:tplc="04090017">
      <w:start w:val="1"/>
      <w:numFmt w:val="lowerLetter"/>
      <w:lvlText w:val="%1)"/>
      <w:lvlJc w:val="left"/>
      <w:pPr>
        <w:ind w:left="2160" w:hanging="360"/>
      </w:p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16" w15:restartNumberingAfterBreak="0">
    <w:nsid w:val="64C9388B"/>
    <w:multiLevelType w:val="multilevel"/>
    <w:tmpl w:val="AE128F4C"/>
    <w:lvl w:ilvl="0">
      <w:start w:val="1"/>
      <w:numFmt w:val="decimal"/>
      <w:lvlText w:val="%1."/>
      <w:lvlJc w:val="left"/>
      <w:pPr>
        <w:ind w:left="0" w:hanging="360"/>
      </w:pPr>
      <w:rPr>
        <w:rFonts w:ascii="Times New Roman" w:eastAsia="Times New Roman" w:hAnsi="Times New Roman" w:cs="Times New Roman"/>
        <w:b/>
        <w:sz w:val="28"/>
        <w:szCs w:val="28"/>
        <w:highlight w:val="white"/>
        <w:u w:val="none"/>
      </w:rPr>
    </w:lvl>
    <w:lvl w:ilvl="1">
      <w:start w:val="1"/>
      <w:numFmt w:val="decimal"/>
      <w:lvlText w:val="%2)"/>
      <w:lvlJc w:val="left"/>
      <w:pPr>
        <w:ind w:left="720" w:hanging="360"/>
      </w:pPr>
    </w:lvl>
    <w:lvl w:ilvl="2">
      <w:start w:val="11"/>
      <w:numFmt w:val="decimal"/>
      <w:lvlText w:val="%3)"/>
      <w:lvlJc w:val="left"/>
      <w:pPr>
        <w:ind w:left="1980" w:hanging="360"/>
      </w:pPr>
      <w:rPr>
        <w:color w:val="000000"/>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72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AB1644A"/>
    <w:multiLevelType w:val="hybridMultilevel"/>
    <w:tmpl w:val="0F3CE450"/>
    <w:lvl w:ilvl="0" w:tplc="5F6641BC">
      <w:start w:val="1"/>
      <w:numFmt w:val="decimal"/>
      <w:lvlText w:val="%1)"/>
      <w:lvlJc w:val="left"/>
      <w:pPr>
        <w:ind w:left="786" w:hanging="360"/>
      </w:pPr>
      <w:rPr>
        <w:rFonts w:ascii="Times New Roman" w:eastAsia="Times New Roman" w:hAnsi="Times New Roman" w:cs="Times New Roman"/>
        <w:i w:val="0"/>
        <w:iC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6D3736C9"/>
    <w:multiLevelType w:val="hybridMultilevel"/>
    <w:tmpl w:val="DAF44352"/>
    <w:lvl w:ilvl="0" w:tplc="10AA99B4">
      <w:start w:val="1"/>
      <w:numFmt w:val="decimal"/>
      <w:lvlText w:val="%1)"/>
      <w:lvlJc w:val="left"/>
      <w:pPr>
        <w:ind w:left="360" w:hanging="360"/>
      </w:pPr>
      <w:rPr>
        <w:rFonts w:ascii="Times New Roman" w:eastAsia="SimSu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75CC74CE"/>
    <w:multiLevelType w:val="hybridMultilevel"/>
    <w:tmpl w:val="EEDAC91C"/>
    <w:lvl w:ilvl="0" w:tplc="79AAFF4E">
      <w:start w:val="1"/>
      <w:numFmt w:val="lowerLetter"/>
      <w:lvlText w:val="%1)"/>
      <w:lvlJc w:val="left"/>
      <w:pPr>
        <w:ind w:left="786" w:hanging="360"/>
      </w:pPr>
      <w:rPr>
        <w:rFonts w:hint="default"/>
      </w:rPr>
    </w:lvl>
    <w:lvl w:ilvl="1" w:tplc="08190019" w:tentative="1">
      <w:start w:val="1"/>
      <w:numFmt w:val="lowerLetter"/>
      <w:lvlText w:val="%2."/>
      <w:lvlJc w:val="left"/>
      <w:pPr>
        <w:ind w:left="1506" w:hanging="360"/>
      </w:pPr>
    </w:lvl>
    <w:lvl w:ilvl="2" w:tplc="0819001B" w:tentative="1">
      <w:start w:val="1"/>
      <w:numFmt w:val="lowerRoman"/>
      <w:lvlText w:val="%3."/>
      <w:lvlJc w:val="right"/>
      <w:pPr>
        <w:ind w:left="2226" w:hanging="180"/>
      </w:pPr>
    </w:lvl>
    <w:lvl w:ilvl="3" w:tplc="0819000F" w:tentative="1">
      <w:start w:val="1"/>
      <w:numFmt w:val="decimal"/>
      <w:lvlText w:val="%4."/>
      <w:lvlJc w:val="left"/>
      <w:pPr>
        <w:ind w:left="2946" w:hanging="360"/>
      </w:pPr>
    </w:lvl>
    <w:lvl w:ilvl="4" w:tplc="08190019" w:tentative="1">
      <w:start w:val="1"/>
      <w:numFmt w:val="lowerLetter"/>
      <w:lvlText w:val="%5."/>
      <w:lvlJc w:val="left"/>
      <w:pPr>
        <w:ind w:left="3666" w:hanging="360"/>
      </w:pPr>
    </w:lvl>
    <w:lvl w:ilvl="5" w:tplc="0819001B" w:tentative="1">
      <w:start w:val="1"/>
      <w:numFmt w:val="lowerRoman"/>
      <w:lvlText w:val="%6."/>
      <w:lvlJc w:val="right"/>
      <w:pPr>
        <w:ind w:left="4386" w:hanging="180"/>
      </w:pPr>
    </w:lvl>
    <w:lvl w:ilvl="6" w:tplc="0819000F" w:tentative="1">
      <w:start w:val="1"/>
      <w:numFmt w:val="decimal"/>
      <w:lvlText w:val="%7."/>
      <w:lvlJc w:val="left"/>
      <w:pPr>
        <w:ind w:left="5106" w:hanging="360"/>
      </w:pPr>
    </w:lvl>
    <w:lvl w:ilvl="7" w:tplc="08190019" w:tentative="1">
      <w:start w:val="1"/>
      <w:numFmt w:val="lowerLetter"/>
      <w:lvlText w:val="%8."/>
      <w:lvlJc w:val="left"/>
      <w:pPr>
        <w:ind w:left="5826" w:hanging="360"/>
      </w:pPr>
    </w:lvl>
    <w:lvl w:ilvl="8" w:tplc="0819001B" w:tentative="1">
      <w:start w:val="1"/>
      <w:numFmt w:val="lowerRoman"/>
      <w:lvlText w:val="%9."/>
      <w:lvlJc w:val="right"/>
      <w:pPr>
        <w:ind w:left="6546" w:hanging="180"/>
      </w:pPr>
    </w:lvl>
  </w:abstractNum>
  <w:abstractNum w:abstractNumId="20" w15:restartNumberingAfterBreak="0">
    <w:nsid w:val="7CA05B53"/>
    <w:multiLevelType w:val="hybridMultilevel"/>
    <w:tmpl w:val="32CAFC1C"/>
    <w:lvl w:ilvl="0" w:tplc="08190017">
      <w:start w:val="1"/>
      <w:numFmt w:val="lowerLetter"/>
      <w:lvlText w:val="%1)"/>
      <w:lvlJc w:val="left"/>
      <w:pPr>
        <w:ind w:left="720" w:hanging="360"/>
      </w:pPr>
      <w:rPr>
        <w:rFonts w:hint="default"/>
      </w:r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num w:numId="1" w16cid:durableId="1819417950">
    <w:abstractNumId w:val="13"/>
  </w:num>
  <w:num w:numId="2" w16cid:durableId="566382915">
    <w:abstractNumId w:val="16"/>
  </w:num>
  <w:num w:numId="3" w16cid:durableId="333381714">
    <w:abstractNumId w:val="4"/>
  </w:num>
  <w:num w:numId="4" w16cid:durableId="1987583446">
    <w:abstractNumId w:val="12"/>
  </w:num>
  <w:num w:numId="5" w16cid:durableId="4283980">
    <w:abstractNumId w:val="14"/>
  </w:num>
  <w:num w:numId="6" w16cid:durableId="1978562174">
    <w:abstractNumId w:val="1"/>
  </w:num>
  <w:num w:numId="7" w16cid:durableId="1263686827">
    <w:abstractNumId w:val="11"/>
  </w:num>
  <w:num w:numId="8" w16cid:durableId="1105346650">
    <w:abstractNumId w:val="9"/>
  </w:num>
  <w:num w:numId="9" w16cid:durableId="668366797">
    <w:abstractNumId w:val="20"/>
  </w:num>
  <w:num w:numId="10" w16cid:durableId="1836070137">
    <w:abstractNumId w:val="3"/>
  </w:num>
  <w:num w:numId="11" w16cid:durableId="1136145341">
    <w:abstractNumId w:val="8"/>
  </w:num>
  <w:num w:numId="12" w16cid:durableId="756438745">
    <w:abstractNumId w:val="19"/>
  </w:num>
  <w:num w:numId="13" w16cid:durableId="3428963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0409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108070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9981494">
    <w:abstractNumId w:val="10"/>
  </w:num>
  <w:num w:numId="17" w16cid:durableId="1063214077">
    <w:abstractNumId w:val="2"/>
  </w:num>
  <w:num w:numId="18" w16cid:durableId="941760200">
    <w:abstractNumId w:val="15"/>
  </w:num>
  <w:num w:numId="19" w16cid:durableId="1603032824">
    <w:abstractNumId w:val="7"/>
  </w:num>
  <w:num w:numId="20" w16cid:durableId="1052121943">
    <w:abstractNumId w:val="17"/>
  </w:num>
  <w:num w:numId="21" w16cid:durableId="102304547">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5CE0"/>
    <w:rsid w:val="00000CF4"/>
    <w:rsid w:val="00006C4D"/>
    <w:rsid w:val="00025A57"/>
    <w:rsid w:val="00026B87"/>
    <w:rsid w:val="000437A5"/>
    <w:rsid w:val="00046242"/>
    <w:rsid w:val="0007588B"/>
    <w:rsid w:val="00075CE0"/>
    <w:rsid w:val="00077246"/>
    <w:rsid w:val="00077B6F"/>
    <w:rsid w:val="0008431B"/>
    <w:rsid w:val="00085DA8"/>
    <w:rsid w:val="000914AA"/>
    <w:rsid w:val="0009503C"/>
    <w:rsid w:val="0009560C"/>
    <w:rsid w:val="00095A76"/>
    <w:rsid w:val="000B66A7"/>
    <w:rsid w:val="000C3000"/>
    <w:rsid w:val="000D3405"/>
    <w:rsid w:val="000D7A09"/>
    <w:rsid w:val="000F0FD7"/>
    <w:rsid w:val="001100A2"/>
    <w:rsid w:val="00111319"/>
    <w:rsid w:val="00121355"/>
    <w:rsid w:val="0014378C"/>
    <w:rsid w:val="00144067"/>
    <w:rsid w:val="001469DB"/>
    <w:rsid w:val="00146C0C"/>
    <w:rsid w:val="001574DD"/>
    <w:rsid w:val="001614F3"/>
    <w:rsid w:val="00191F49"/>
    <w:rsid w:val="001A5773"/>
    <w:rsid w:val="001B2461"/>
    <w:rsid w:val="001B5608"/>
    <w:rsid w:val="001C2EE0"/>
    <w:rsid w:val="001C6314"/>
    <w:rsid w:val="001D364E"/>
    <w:rsid w:val="001E1B91"/>
    <w:rsid w:val="001E6EB8"/>
    <w:rsid w:val="00222B19"/>
    <w:rsid w:val="00242FA4"/>
    <w:rsid w:val="00243B9C"/>
    <w:rsid w:val="00243C3D"/>
    <w:rsid w:val="00251AE0"/>
    <w:rsid w:val="0025392F"/>
    <w:rsid w:val="0025523C"/>
    <w:rsid w:val="00256F32"/>
    <w:rsid w:val="00265D9A"/>
    <w:rsid w:val="00283736"/>
    <w:rsid w:val="0029400E"/>
    <w:rsid w:val="002E15F3"/>
    <w:rsid w:val="003321A4"/>
    <w:rsid w:val="0034194B"/>
    <w:rsid w:val="003543E9"/>
    <w:rsid w:val="003724B5"/>
    <w:rsid w:val="003852B4"/>
    <w:rsid w:val="003A4AE6"/>
    <w:rsid w:val="003B04ED"/>
    <w:rsid w:val="003B596B"/>
    <w:rsid w:val="003C1FA8"/>
    <w:rsid w:val="003D6BC3"/>
    <w:rsid w:val="003E3665"/>
    <w:rsid w:val="004174CB"/>
    <w:rsid w:val="00427274"/>
    <w:rsid w:val="00443FC0"/>
    <w:rsid w:val="0044592D"/>
    <w:rsid w:val="00454CEE"/>
    <w:rsid w:val="004654AB"/>
    <w:rsid w:val="00480561"/>
    <w:rsid w:val="00482BA3"/>
    <w:rsid w:val="004A228A"/>
    <w:rsid w:val="004A4B59"/>
    <w:rsid w:val="004B00D8"/>
    <w:rsid w:val="004D3996"/>
    <w:rsid w:val="004E1000"/>
    <w:rsid w:val="00500597"/>
    <w:rsid w:val="0050680A"/>
    <w:rsid w:val="00512A5C"/>
    <w:rsid w:val="005138B1"/>
    <w:rsid w:val="005262C2"/>
    <w:rsid w:val="00530592"/>
    <w:rsid w:val="00542F92"/>
    <w:rsid w:val="005541A1"/>
    <w:rsid w:val="005802DD"/>
    <w:rsid w:val="005850E0"/>
    <w:rsid w:val="00586D2A"/>
    <w:rsid w:val="005A1612"/>
    <w:rsid w:val="005A24F4"/>
    <w:rsid w:val="005A52B9"/>
    <w:rsid w:val="005C23B6"/>
    <w:rsid w:val="005C5F2D"/>
    <w:rsid w:val="005E1FF5"/>
    <w:rsid w:val="005F1999"/>
    <w:rsid w:val="005F2B04"/>
    <w:rsid w:val="005F3E4B"/>
    <w:rsid w:val="00600475"/>
    <w:rsid w:val="00601679"/>
    <w:rsid w:val="00602E93"/>
    <w:rsid w:val="006133D8"/>
    <w:rsid w:val="006157C2"/>
    <w:rsid w:val="0063090F"/>
    <w:rsid w:val="00633BD9"/>
    <w:rsid w:val="006554B9"/>
    <w:rsid w:val="0067374F"/>
    <w:rsid w:val="00695959"/>
    <w:rsid w:val="006B17C6"/>
    <w:rsid w:val="006E3ECB"/>
    <w:rsid w:val="006E74D0"/>
    <w:rsid w:val="00711898"/>
    <w:rsid w:val="00723D26"/>
    <w:rsid w:val="0072635C"/>
    <w:rsid w:val="007276F9"/>
    <w:rsid w:val="007305B8"/>
    <w:rsid w:val="00730FEE"/>
    <w:rsid w:val="0073380E"/>
    <w:rsid w:val="00737FC1"/>
    <w:rsid w:val="00746067"/>
    <w:rsid w:val="0074640D"/>
    <w:rsid w:val="00752E46"/>
    <w:rsid w:val="007551A5"/>
    <w:rsid w:val="0077087A"/>
    <w:rsid w:val="007751A3"/>
    <w:rsid w:val="00782601"/>
    <w:rsid w:val="007926E4"/>
    <w:rsid w:val="007A2971"/>
    <w:rsid w:val="007A37D5"/>
    <w:rsid w:val="007A4567"/>
    <w:rsid w:val="007C1038"/>
    <w:rsid w:val="007C1E4C"/>
    <w:rsid w:val="007D2018"/>
    <w:rsid w:val="007E0B5B"/>
    <w:rsid w:val="007E15DD"/>
    <w:rsid w:val="007E5808"/>
    <w:rsid w:val="00814406"/>
    <w:rsid w:val="00832599"/>
    <w:rsid w:val="00836298"/>
    <w:rsid w:val="0084667B"/>
    <w:rsid w:val="008609D4"/>
    <w:rsid w:val="00862AB4"/>
    <w:rsid w:val="0087581E"/>
    <w:rsid w:val="00882196"/>
    <w:rsid w:val="00893B25"/>
    <w:rsid w:val="008B28B7"/>
    <w:rsid w:val="008B533A"/>
    <w:rsid w:val="008C14FC"/>
    <w:rsid w:val="008C1EB3"/>
    <w:rsid w:val="008C53C4"/>
    <w:rsid w:val="008C5F65"/>
    <w:rsid w:val="008D5874"/>
    <w:rsid w:val="00906651"/>
    <w:rsid w:val="009159B9"/>
    <w:rsid w:val="009168BD"/>
    <w:rsid w:val="009374A9"/>
    <w:rsid w:val="00941781"/>
    <w:rsid w:val="009423B6"/>
    <w:rsid w:val="00950CEF"/>
    <w:rsid w:val="0095316D"/>
    <w:rsid w:val="00965406"/>
    <w:rsid w:val="00967B94"/>
    <w:rsid w:val="009A3326"/>
    <w:rsid w:val="009B4C08"/>
    <w:rsid w:val="009B4E5C"/>
    <w:rsid w:val="009C717D"/>
    <w:rsid w:val="009C7B4C"/>
    <w:rsid w:val="009D1C68"/>
    <w:rsid w:val="009D5B26"/>
    <w:rsid w:val="009E20E6"/>
    <w:rsid w:val="00A0308D"/>
    <w:rsid w:val="00A04621"/>
    <w:rsid w:val="00A1010C"/>
    <w:rsid w:val="00A20072"/>
    <w:rsid w:val="00A23620"/>
    <w:rsid w:val="00A2407A"/>
    <w:rsid w:val="00A32BFE"/>
    <w:rsid w:val="00A35DD9"/>
    <w:rsid w:val="00A50CE1"/>
    <w:rsid w:val="00A56041"/>
    <w:rsid w:val="00A87A92"/>
    <w:rsid w:val="00A938D0"/>
    <w:rsid w:val="00A94FEB"/>
    <w:rsid w:val="00A977C3"/>
    <w:rsid w:val="00AA173D"/>
    <w:rsid w:val="00AB3D65"/>
    <w:rsid w:val="00AB67F5"/>
    <w:rsid w:val="00AE7568"/>
    <w:rsid w:val="00AF0010"/>
    <w:rsid w:val="00B03887"/>
    <w:rsid w:val="00B05A8B"/>
    <w:rsid w:val="00B16328"/>
    <w:rsid w:val="00B4370D"/>
    <w:rsid w:val="00B51090"/>
    <w:rsid w:val="00B52686"/>
    <w:rsid w:val="00B613A2"/>
    <w:rsid w:val="00B71142"/>
    <w:rsid w:val="00B84F25"/>
    <w:rsid w:val="00B95A1E"/>
    <w:rsid w:val="00BB5AF3"/>
    <w:rsid w:val="00BD1616"/>
    <w:rsid w:val="00BE50E6"/>
    <w:rsid w:val="00BF2373"/>
    <w:rsid w:val="00BF32A6"/>
    <w:rsid w:val="00C02DFA"/>
    <w:rsid w:val="00C03113"/>
    <w:rsid w:val="00C15E8F"/>
    <w:rsid w:val="00C2477D"/>
    <w:rsid w:val="00C27CA3"/>
    <w:rsid w:val="00C35492"/>
    <w:rsid w:val="00C74719"/>
    <w:rsid w:val="00C74905"/>
    <w:rsid w:val="00C85833"/>
    <w:rsid w:val="00C87532"/>
    <w:rsid w:val="00C97309"/>
    <w:rsid w:val="00C978E5"/>
    <w:rsid w:val="00CA0BCA"/>
    <w:rsid w:val="00CB05D3"/>
    <w:rsid w:val="00CB0FCF"/>
    <w:rsid w:val="00CB6DA5"/>
    <w:rsid w:val="00CC1D62"/>
    <w:rsid w:val="00CC7AFF"/>
    <w:rsid w:val="00CE0DA1"/>
    <w:rsid w:val="00CE4C2C"/>
    <w:rsid w:val="00CF2559"/>
    <w:rsid w:val="00D1121D"/>
    <w:rsid w:val="00D24801"/>
    <w:rsid w:val="00D30198"/>
    <w:rsid w:val="00D33017"/>
    <w:rsid w:val="00D41305"/>
    <w:rsid w:val="00D64123"/>
    <w:rsid w:val="00D642D3"/>
    <w:rsid w:val="00D71DEE"/>
    <w:rsid w:val="00D8311D"/>
    <w:rsid w:val="00D86B79"/>
    <w:rsid w:val="00D91434"/>
    <w:rsid w:val="00DB1216"/>
    <w:rsid w:val="00DB7468"/>
    <w:rsid w:val="00DC05B5"/>
    <w:rsid w:val="00DC4C6E"/>
    <w:rsid w:val="00DF0E57"/>
    <w:rsid w:val="00DF181A"/>
    <w:rsid w:val="00DF7E3E"/>
    <w:rsid w:val="00E01F0F"/>
    <w:rsid w:val="00E04A5C"/>
    <w:rsid w:val="00E04C14"/>
    <w:rsid w:val="00E11CE2"/>
    <w:rsid w:val="00E153DE"/>
    <w:rsid w:val="00E16565"/>
    <w:rsid w:val="00E216C5"/>
    <w:rsid w:val="00E22E77"/>
    <w:rsid w:val="00E25218"/>
    <w:rsid w:val="00E431FD"/>
    <w:rsid w:val="00E46950"/>
    <w:rsid w:val="00E52F97"/>
    <w:rsid w:val="00E81F3C"/>
    <w:rsid w:val="00E82D01"/>
    <w:rsid w:val="00EA00A5"/>
    <w:rsid w:val="00EA1DFC"/>
    <w:rsid w:val="00EA3268"/>
    <w:rsid w:val="00EA6F07"/>
    <w:rsid w:val="00EA7735"/>
    <w:rsid w:val="00EB50D7"/>
    <w:rsid w:val="00EB7F6B"/>
    <w:rsid w:val="00ED2FE3"/>
    <w:rsid w:val="00EF4882"/>
    <w:rsid w:val="00F019B4"/>
    <w:rsid w:val="00F37A68"/>
    <w:rsid w:val="00F4110C"/>
    <w:rsid w:val="00F552B7"/>
    <w:rsid w:val="00F67B04"/>
    <w:rsid w:val="00F76152"/>
    <w:rsid w:val="00F817FC"/>
    <w:rsid w:val="00F85AA5"/>
    <w:rsid w:val="00F864E2"/>
    <w:rsid w:val="00FA194B"/>
    <w:rsid w:val="00FA7984"/>
    <w:rsid w:val="00FB176A"/>
    <w:rsid w:val="00FC2D2D"/>
    <w:rsid w:val="00FC4320"/>
    <w:rsid w:val="00FD2A3E"/>
    <w:rsid w:val="00FD50C6"/>
    <w:rsid w:val="00FF647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3459DAFD"/>
  <w15:docId w15:val="{F8CBA794-FA27-49B4-8E93-638BF6189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US" w:eastAsia="en-US"/>
    </w:rPr>
  </w:style>
  <w:style w:type="paragraph" w:styleId="1">
    <w:name w:val="heading 1"/>
    <w:basedOn w:val="a"/>
    <w:next w:val="a"/>
    <w:qFormat/>
    <w:pPr>
      <w:keepNext/>
      <w:spacing w:before="240" w:after="60"/>
      <w:outlineLvl w:val="0"/>
    </w:pPr>
    <w:rPr>
      <w:rFonts w:ascii="Arial" w:hAnsi="Arial"/>
      <w:b/>
      <w:kern w:val="28"/>
      <w:sz w:val="28"/>
    </w:rPr>
  </w:style>
  <w:style w:type="paragraph" w:styleId="2">
    <w:name w:val="heading 2"/>
    <w:basedOn w:val="a"/>
    <w:next w:val="a"/>
    <w:qFormat/>
    <w:pPr>
      <w:keepNext/>
      <w:jc w:val="center"/>
      <w:outlineLvl w:val="1"/>
    </w:pPr>
    <w:rPr>
      <w:rFonts w:ascii="$ Benguiat_Bold" w:hAnsi="$ Benguiat_Bold"/>
      <w:b/>
      <w:sz w:val="132"/>
      <w:lang w:val="x-none"/>
    </w:rPr>
  </w:style>
  <w:style w:type="paragraph" w:styleId="3">
    <w:name w:val="heading 3"/>
    <w:basedOn w:val="a"/>
    <w:next w:val="a"/>
    <w:qFormat/>
    <w:pPr>
      <w:keepNext/>
      <w:jc w:val="center"/>
      <w:outlineLvl w:val="2"/>
    </w:pPr>
    <w:rPr>
      <w:rFonts w:ascii="$Caslon" w:hAnsi="$Caslon"/>
      <w:b/>
      <w:lang w:val="x-none"/>
    </w:rPr>
  </w:style>
  <w:style w:type="paragraph" w:styleId="4">
    <w:name w:val="heading 4"/>
    <w:basedOn w:val="a"/>
    <w:next w:val="a"/>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basedOn w:val="a"/>
    <w:uiPriority w:val="99"/>
    <w:unhideWhenUsed/>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uiPriority w:val="99"/>
    <w:semiHidden/>
    <w:rsid w:val="00A56041"/>
    <w:pPr>
      <w:ind w:firstLine="0"/>
      <w:jc w:val="center"/>
    </w:pPr>
    <w:rPr>
      <w:b/>
      <w:bCs/>
      <w:sz w:val="24"/>
      <w:szCs w:val="24"/>
      <w:lang w:val="ru-RU" w:eastAsia="ru-RU"/>
    </w:rPr>
  </w:style>
  <w:style w:type="paragraph" w:styleId="a6">
    <w:name w:val="header"/>
    <w:basedOn w:val="a"/>
    <w:link w:val="a7"/>
    <w:rsid w:val="00026B87"/>
    <w:pPr>
      <w:tabs>
        <w:tab w:val="center" w:pos="4677"/>
        <w:tab w:val="right" w:pos="9355"/>
      </w:tabs>
    </w:pPr>
  </w:style>
  <w:style w:type="character" w:customStyle="1" w:styleId="a7">
    <w:name w:val="Верхний колонтитул Знак"/>
    <w:link w:val="a6"/>
    <w:uiPriority w:val="99"/>
    <w:rsid w:val="00026B87"/>
    <w:rPr>
      <w:lang w:val="en-US" w:eastAsia="en-US"/>
    </w:rPr>
  </w:style>
  <w:style w:type="paragraph" w:styleId="a8">
    <w:name w:val="footer"/>
    <w:basedOn w:val="a"/>
    <w:link w:val="a9"/>
    <w:rsid w:val="00026B87"/>
    <w:pPr>
      <w:tabs>
        <w:tab w:val="center" w:pos="4677"/>
        <w:tab w:val="right" w:pos="9355"/>
      </w:tabs>
    </w:pPr>
  </w:style>
  <w:style w:type="character" w:customStyle="1" w:styleId="a9">
    <w:name w:val="Нижний колонтитул Знак"/>
    <w:link w:val="a8"/>
    <w:uiPriority w:val="99"/>
    <w:rsid w:val="00026B87"/>
    <w:rPr>
      <w:lang w:val="en-US" w:eastAsia="en-US"/>
    </w:rPr>
  </w:style>
  <w:style w:type="table" w:styleId="aa">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a"/>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List Paragraph"/>
    <w:basedOn w:val="a"/>
    <w:uiPriority w:val="34"/>
    <w:qFormat/>
    <w:rsid w:val="009E20E6"/>
    <w:pPr>
      <w:ind w:left="720"/>
      <w:contextualSpacing/>
    </w:pPr>
  </w:style>
  <w:style w:type="numbering" w:customStyle="1" w:styleId="FrListare1">
    <w:name w:val="Fără Listare1"/>
    <w:next w:val="a2"/>
    <w:semiHidden/>
    <w:rsid w:val="00E216C5"/>
  </w:style>
  <w:style w:type="character" w:styleId="ac">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d">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a"/>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e">
    <w:name w:val="annotation reference"/>
    <w:uiPriority w:val="99"/>
    <w:rsid w:val="00E216C5"/>
    <w:rPr>
      <w:sz w:val="16"/>
      <w:szCs w:val="16"/>
    </w:rPr>
  </w:style>
  <w:style w:type="paragraph" w:styleId="af">
    <w:name w:val="annotation text"/>
    <w:basedOn w:val="a"/>
    <w:link w:val="af0"/>
    <w:uiPriority w:val="99"/>
    <w:rsid w:val="00E216C5"/>
    <w:pPr>
      <w:ind w:firstLine="0"/>
      <w:jc w:val="left"/>
    </w:pPr>
    <w:rPr>
      <w:lang w:val="ro-RO" w:eastAsia="ru-RU"/>
    </w:rPr>
  </w:style>
  <w:style w:type="character" w:customStyle="1" w:styleId="af0">
    <w:name w:val="Текст примечания Знак"/>
    <w:basedOn w:val="a0"/>
    <w:link w:val="af"/>
    <w:uiPriority w:val="99"/>
    <w:rsid w:val="00E216C5"/>
    <w:rPr>
      <w:lang w:val="ro-RO"/>
    </w:rPr>
  </w:style>
  <w:style w:type="paragraph" w:styleId="af1">
    <w:name w:val="annotation subject"/>
    <w:basedOn w:val="af"/>
    <w:next w:val="af"/>
    <w:link w:val="af2"/>
    <w:uiPriority w:val="99"/>
    <w:rsid w:val="00E216C5"/>
    <w:rPr>
      <w:b/>
      <w:bCs/>
    </w:rPr>
  </w:style>
  <w:style w:type="character" w:customStyle="1" w:styleId="af2">
    <w:name w:val="Тема примечания Знак"/>
    <w:basedOn w:val="af0"/>
    <w:link w:val="af1"/>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styleId="af3">
    <w:name w:val="Hyperlink"/>
    <w:basedOn w:val="a0"/>
    <w:uiPriority w:val="99"/>
    <w:rsid w:val="000D7A09"/>
    <w:rPr>
      <w:color w:val="0000FF"/>
      <w:u w:val="single"/>
    </w:rPr>
  </w:style>
  <w:style w:type="paragraph" w:customStyle="1" w:styleId="cp">
    <w:name w:val="cp"/>
    <w:basedOn w:val="a"/>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a0"/>
    <w:rsid w:val="000D7A09"/>
  </w:style>
  <w:style w:type="paragraph" w:styleId="HTML">
    <w:name w:val="HTML Preformatted"/>
    <w:basedOn w:val="a"/>
    <w:link w:val="HTML0"/>
    <w:uiPriority w:val="99"/>
    <w:unhideWhenUsed/>
    <w:rsid w:val="000D7A09"/>
    <w:pPr>
      <w:ind w:firstLine="0"/>
      <w:jc w:val="left"/>
    </w:pPr>
    <w:rPr>
      <w:rFonts w:ascii="Consolas" w:hAnsi="Consolas"/>
    </w:rPr>
  </w:style>
  <w:style w:type="character" w:customStyle="1" w:styleId="HTML0">
    <w:name w:val="Стандартный HTML Знак"/>
    <w:basedOn w:val="a0"/>
    <w:link w:val="HTML"/>
    <w:uiPriority w:val="99"/>
    <w:rsid w:val="000D7A09"/>
    <w:rPr>
      <w:rFonts w:ascii="Consolas" w:hAnsi="Consolas"/>
      <w:lang w:val="en-US" w:eastAsia="en-US"/>
    </w:rPr>
  </w:style>
  <w:style w:type="character" w:styleId="af4">
    <w:name w:val="Emphasis"/>
    <w:basedOn w:val="a0"/>
    <w:qFormat/>
    <w:rsid w:val="005A16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671287">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260681046">
      <w:bodyDiv w:val="1"/>
      <w:marLeft w:val="0"/>
      <w:marRight w:val="0"/>
      <w:marTop w:val="0"/>
      <w:marBottom w:val="0"/>
      <w:divBdr>
        <w:top w:val="none" w:sz="0" w:space="0" w:color="auto"/>
        <w:left w:val="none" w:sz="0" w:space="0" w:color="auto"/>
        <w:bottom w:val="none" w:sz="0" w:space="0" w:color="auto"/>
        <w:right w:val="none" w:sz="0" w:space="0" w:color="auto"/>
      </w:divBdr>
    </w:div>
    <w:div w:id="1376927057">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09391254">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7BC8C-63AF-4799-BB39-1535B6310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1129</TotalTime>
  <Pages>3</Pages>
  <Words>713</Words>
  <Characters>4142</Characters>
  <Application>Microsoft Office Word</Application>
  <DocSecurity>0</DocSecurity>
  <Lines>34</Lines>
  <Paragraphs>9</Paragraphs>
  <ScaleCrop>false</ScaleCrop>
  <HeadingPairs>
    <vt:vector size="6" baseType="variant">
      <vt:variant>
        <vt:lpstr>Titlu</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Cancelaria Guvernului</Company>
  <LinksUpToDate>false</LinksUpToDate>
  <CharactersWithSpaces>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Violina Lungu</cp:lastModifiedBy>
  <cp:revision>29</cp:revision>
  <cp:lastPrinted>2023-10-10T06:37:00Z</cp:lastPrinted>
  <dcterms:created xsi:type="dcterms:W3CDTF">2022-11-15T09:07:00Z</dcterms:created>
  <dcterms:modified xsi:type="dcterms:W3CDTF">2023-10-13T06:10:00Z</dcterms:modified>
</cp:coreProperties>
</file>